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D54EF" w14:textId="223CD9B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="00295E4E">
        <w:rPr>
          <w:rFonts w:eastAsia="Arial" w:cs="Arial"/>
          <w:b/>
          <w:color w:val="000000"/>
          <w:sz w:val="24"/>
          <w:szCs w:val="24"/>
        </w:rPr>
        <w:t>#</w:t>
      </w:r>
      <w:r w:rsidR="000C188B">
        <w:rPr>
          <w:rFonts w:eastAsia="Arial" w:cs="Arial"/>
          <w:b/>
          <w:color w:val="000000"/>
          <w:sz w:val="24"/>
          <w:szCs w:val="24"/>
        </w:rPr>
        <w:t>106</w:t>
      </w:r>
      <w:r w:rsidRPr="0033027D">
        <w:rPr>
          <w:b/>
          <w:noProof/>
          <w:sz w:val="24"/>
        </w:rPr>
        <w:tab/>
      </w:r>
      <w:r w:rsidR="008C3208" w:rsidRPr="008C3208">
        <w:rPr>
          <w:b/>
          <w:noProof/>
          <w:sz w:val="24"/>
        </w:rPr>
        <w:t>RP-242765</w:t>
      </w:r>
    </w:p>
    <w:p w14:paraId="6E2FFBDC" w14:textId="2C664D17" w:rsidR="006A45BA" w:rsidRPr="006A45BA" w:rsidRDefault="000C188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="00672FB6" w:rsidRPr="009531F3">
        <w:rPr>
          <w:b/>
          <w:noProof/>
          <w:sz w:val="24"/>
        </w:rPr>
        <w:t xml:space="preserve">, </w:t>
      </w:r>
      <w:r w:rsidR="00FD2657">
        <w:rPr>
          <w:b/>
          <w:noProof/>
          <w:sz w:val="24"/>
        </w:rPr>
        <w:t>9</w:t>
      </w:r>
      <w:r w:rsidR="00672FB6" w:rsidRPr="009531F3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12</w:t>
      </w:r>
      <w:r w:rsidRPr="009531F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December </w:t>
      </w:r>
      <w:r w:rsidR="00672FB6" w:rsidRPr="009531F3">
        <w:rPr>
          <w:b/>
          <w:noProof/>
          <w:sz w:val="24"/>
        </w:rPr>
        <w:t>2024</w:t>
      </w:r>
      <w:r w:rsidR="0033027D" w:rsidRPr="0033027D">
        <w:rPr>
          <w:b/>
          <w:noProof/>
          <w:sz w:val="24"/>
        </w:rPr>
        <w:tab/>
      </w:r>
    </w:p>
    <w:p w14:paraId="41DE191D" w14:textId="5143180B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0076407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948B72" w14:textId="74FFBE44" w:rsidR="00AE25BF" w:rsidRPr="001C6B14" w:rsidRDefault="00AE25BF" w:rsidP="3F3A1A9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5149A5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>ViaSat Satellite Holdings Ltd, Inmarsat</w:t>
      </w:r>
      <w:r w:rsidR="00717751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7C5C46" w:rsidRPr="3F3A1A93">
        <w:rPr>
          <w:rFonts w:ascii="Arial" w:eastAsia="Batang" w:hAnsi="Arial"/>
          <w:b/>
          <w:bCs/>
          <w:sz w:val="24"/>
          <w:szCs w:val="24"/>
          <w:lang w:eastAsia="zh-CN"/>
        </w:rPr>
        <w:t>Terrestar</w:t>
      </w:r>
      <w:proofErr w:type="spellEnd"/>
      <w:r w:rsidR="007C5C46" w:rsidRPr="3F3A1A93">
        <w:rPr>
          <w:rFonts w:ascii="Arial" w:eastAsia="Batang" w:hAnsi="Arial"/>
          <w:b/>
          <w:bCs/>
          <w:sz w:val="24"/>
          <w:szCs w:val="24"/>
          <w:lang w:eastAsia="zh-CN"/>
        </w:rPr>
        <w:t xml:space="preserve"> Solutions</w:t>
      </w:r>
      <w:r w:rsidR="00717751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973D85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>Ligado</w:t>
      </w:r>
      <w:proofErr w:type="spellEnd"/>
      <w:r w:rsidR="00973D85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Networks</w:t>
      </w:r>
      <w:r w:rsidR="00717751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717751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>Omnispace</w:t>
      </w:r>
      <w:proofErr w:type="spellEnd"/>
      <w:r w:rsidR="007F54A5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, </w:t>
      </w:r>
      <w:r w:rsidR="00F84BC1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>ESA,</w:t>
      </w:r>
      <w:r w:rsidR="00C46AED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proofErr w:type="spellStart"/>
      <w:r w:rsidR="00C46AED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>Novamint</w:t>
      </w:r>
      <w:proofErr w:type="spellEnd"/>
      <w:r w:rsidR="00F84BC1" w:rsidRPr="3F3A1A93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</w:p>
    <w:p w14:paraId="04B66950" w14:textId="4A53EA34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365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 Proposal: </w:t>
      </w:r>
      <w:r w:rsidR="004559D1" w:rsidRPr="004559D1">
        <w:rPr>
          <w:rFonts w:ascii="Arial" w:eastAsia="Batang" w:hAnsi="Arial" w:cs="Arial"/>
          <w:b/>
          <w:sz w:val="24"/>
          <w:szCs w:val="24"/>
          <w:lang w:eastAsia="zh-CN"/>
        </w:rPr>
        <w:t>Intra-SAN Carrier Aggregation (CA) for NR-NTN</w:t>
      </w:r>
    </w:p>
    <w:p w14:paraId="64F2D948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E3D47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53869A56" w14:textId="523B346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F462F5">
        <w:rPr>
          <w:rFonts w:ascii="Arial" w:eastAsia="Batang" w:hAnsi="Arial"/>
          <w:b/>
          <w:sz w:val="24"/>
          <w:szCs w:val="24"/>
          <w:lang w:eastAsia="zh-CN"/>
        </w:rPr>
        <w:t>1.4</w:t>
      </w:r>
    </w:p>
    <w:p w14:paraId="6DDBC6C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364E17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293AF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8C7CED3" w14:textId="36AE0AE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4559D1" w:rsidRPr="004559D1">
        <w:t>Intra-SAN Carrier Aggregation (CA) for NR-NTN</w:t>
      </w:r>
    </w:p>
    <w:p w14:paraId="24565E61" w14:textId="77777777" w:rsidR="00D903CF" w:rsidRPr="00BA3A53" w:rsidRDefault="00D903CF" w:rsidP="00D903CF">
      <w:pPr>
        <w:pStyle w:val="Guidance"/>
      </w:pPr>
    </w:p>
    <w:p w14:paraId="206F6E1B" w14:textId="509304B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410424" w:rsidRPr="004559D1">
        <w:rPr>
          <w:sz w:val="32"/>
          <w:szCs w:val="32"/>
          <w:highlight w:val="yellow"/>
        </w:rPr>
        <w:t>NR_NTN_</w:t>
      </w:r>
      <w:r w:rsidR="004559D1" w:rsidRPr="004559D1">
        <w:rPr>
          <w:sz w:val="32"/>
          <w:szCs w:val="32"/>
          <w:highlight w:val="yellow"/>
        </w:rPr>
        <w:t>CA</w:t>
      </w:r>
      <w:r w:rsidRPr="00F5429B">
        <w:rPr>
          <w:sz w:val="32"/>
          <w:szCs w:val="32"/>
        </w:rPr>
        <w:tab/>
      </w:r>
    </w:p>
    <w:p w14:paraId="6DDFC47E" w14:textId="77777777" w:rsidR="00D903CF" w:rsidRDefault="00D903CF" w:rsidP="00D903CF">
      <w:pPr>
        <w:pStyle w:val="Guidance"/>
      </w:pPr>
    </w:p>
    <w:p w14:paraId="3C8208F0" w14:textId="035554C2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37EAE" w:rsidRPr="00A06584">
        <w:rPr>
          <w:sz w:val="32"/>
          <w:szCs w:val="32"/>
          <w:highlight w:val="yellow"/>
        </w:rPr>
        <w:t>9</w:t>
      </w:r>
      <w:r w:rsidR="006E4B0B" w:rsidRPr="00A06584">
        <w:rPr>
          <w:sz w:val="32"/>
          <w:szCs w:val="32"/>
          <w:highlight w:val="yellow"/>
        </w:rPr>
        <w:t>xxxxx</w:t>
      </w:r>
    </w:p>
    <w:p w14:paraId="639DC01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5DE47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58E01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99C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4F9431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3B02C0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8FF5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D15872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D85561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E56AF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45A985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43A29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B449BF9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C161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96C1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B3496C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095B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71B99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D3AA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6A3D9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B8A2C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96E1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61F29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C9898F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6D822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CBA13F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CBA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5305AFF" w14:textId="77777777" w:rsidR="00953E83" w:rsidRDefault="00953E83" w:rsidP="00953E83"/>
    <w:p w14:paraId="3B1FD5BC" w14:textId="4F92E409" w:rsidR="00D903CF" w:rsidRPr="00731EA1" w:rsidRDefault="00731EA1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Pr="00731EA1">
        <w:rPr>
          <w:sz w:val="32"/>
          <w:szCs w:val="32"/>
        </w:rPr>
        <w:t>1</w:t>
      </w:r>
      <w:r w:rsidR="00617054">
        <w:rPr>
          <w:sz w:val="32"/>
          <w:szCs w:val="32"/>
        </w:rPr>
        <w:t>9</w:t>
      </w:r>
    </w:p>
    <w:p w14:paraId="4F5752C1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0E9E9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FE5DC1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B40377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39602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29C2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270DD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4B60A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7B53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7F006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FB1389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99C3F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3DBE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32E7C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0B1DB1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7EF6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C56499" w14:textId="77777777" w:rsidR="004260A5" w:rsidRDefault="004260A5" w:rsidP="004A40BE">
            <w:pPr>
              <w:pStyle w:val="TAC"/>
            </w:pPr>
          </w:p>
        </w:tc>
      </w:tr>
      <w:tr w:rsidR="004260A5" w14:paraId="6BBF845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D3FD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BB4B823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F090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DB68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415299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0A71E0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312970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4552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7828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754D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2BDE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AC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E70EA3" w14:textId="77777777" w:rsidR="004260A5" w:rsidRDefault="004260A5" w:rsidP="004A40BE">
            <w:pPr>
              <w:pStyle w:val="TAC"/>
            </w:pPr>
          </w:p>
        </w:tc>
      </w:tr>
    </w:tbl>
    <w:p w14:paraId="1DCC326A" w14:textId="77777777" w:rsidR="008A76FD" w:rsidRDefault="008A76FD" w:rsidP="001C5C86">
      <w:pPr>
        <w:ind w:right="-99"/>
        <w:rPr>
          <w:b/>
        </w:rPr>
      </w:pPr>
    </w:p>
    <w:p w14:paraId="3DB6D44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9FAF52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B9C6E1B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21194F2" w14:textId="77777777" w:rsidTr="0035787E">
        <w:trPr>
          <w:jc w:val="center"/>
        </w:trPr>
        <w:tc>
          <w:tcPr>
            <w:tcW w:w="675" w:type="dxa"/>
          </w:tcPr>
          <w:p w14:paraId="5B38C27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896C6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CE9651E" w14:textId="77777777" w:rsidTr="0035787E">
        <w:trPr>
          <w:jc w:val="center"/>
        </w:trPr>
        <w:tc>
          <w:tcPr>
            <w:tcW w:w="675" w:type="dxa"/>
          </w:tcPr>
          <w:p w14:paraId="078BF1B7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C4BF3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EC3BA0" w14:textId="77777777" w:rsidTr="0035787E">
        <w:trPr>
          <w:jc w:val="center"/>
        </w:trPr>
        <w:tc>
          <w:tcPr>
            <w:tcW w:w="675" w:type="dxa"/>
          </w:tcPr>
          <w:p w14:paraId="20D9279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CF75E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A83A142" w14:textId="77777777" w:rsidTr="0035787E">
        <w:trPr>
          <w:jc w:val="center"/>
        </w:trPr>
        <w:tc>
          <w:tcPr>
            <w:tcW w:w="675" w:type="dxa"/>
          </w:tcPr>
          <w:p w14:paraId="7BB82EE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EB72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CE4BD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333FB83E" w14:textId="77777777" w:rsidR="004876B9" w:rsidRDefault="004876B9" w:rsidP="001C5C86">
      <w:pPr>
        <w:ind w:right="-99"/>
        <w:rPr>
          <w:b/>
        </w:rPr>
      </w:pPr>
    </w:p>
    <w:p w14:paraId="2E8BED27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4915C7B6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B353841" w14:textId="77777777" w:rsidTr="009A6092">
        <w:tc>
          <w:tcPr>
            <w:tcW w:w="10314" w:type="dxa"/>
            <w:gridSpan w:val="4"/>
            <w:shd w:val="clear" w:color="auto" w:fill="E0E0E0"/>
          </w:tcPr>
          <w:p w14:paraId="639B631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B379B1" w14:textId="77777777" w:rsidTr="009A6092">
        <w:tc>
          <w:tcPr>
            <w:tcW w:w="1101" w:type="dxa"/>
            <w:shd w:val="clear" w:color="auto" w:fill="E0E0E0"/>
          </w:tcPr>
          <w:p w14:paraId="23BBF9B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67D5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6DDF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C5E74C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3630CB3" w14:textId="77777777" w:rsidTr="009A6092">
        <w:tc>
          <w:tcPr>
            <w:tcW w:w="1101" w:type="dxa"/>
          </w:tcPr>
          <w:p w14:paraId="4650758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7B8DFF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A748AC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CC6CA" w14:textId="77777777" w:rsidR="008835FC" w:rsidRPr="00251D80" w:rsidRDefault="008835FC" w:rsidP="00982CD6">
            <w:pPr>
              <w:pStyle w:val="tah0"/>
            </w:pPr>
          </w:p>
        </w:tc>
      </w:tr>
    </w:tbl>
    <w:p w14:paraId="29EAF64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35F71E65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BBE25A6" w14:textId="77777777" w:rsidTr="00171925">
        <w:tc>
          <w:tcPr>
            <w:tcW w:w="10314" w:type="dxa"/>
            <w:gridSpan w:val="4"/>
            <w:shd w:val="clear" w:color="auto" w:fill="E0E0E0"/>
          </w:tcPr>
          <w:p w14:paraId="6455D44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7860A2E" w14:textId="77777777" w:rsidTr="00163676">
        <w:tc>
          <w:tcPr>
            <w:tcW w:w="1242" w:type="dxa"/>
            <w:shd w:val="clear" w:color="auto" w:fill="E0E0E0"/>
          </w:tcPr>
          <w:p w14:paraId="58B73A6E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84961B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2371FA0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7C4E4B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C1F4F1A" w14:textId="77777777" w:rsidTr="00163676">
        <w:tc>
          <w:tcPr>
            <w:tcW w:w="1242" w:type="dxa"/>
          </w:tcPr>
          <w:p w14:paraId="6C417A2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6F8E6BE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35B8CB22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0D55B577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2A6D1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A8D51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E04A2BC" w14:textId="77777777" w:rsidR="00A9188C" w:rsidRPr="00251D80" w:rsidRDefault="00A9188C" w:rsidP="00251D80">
      <w:pPr>
        <w:rPr>
          <w:i/>
        </w:rPr>
      </w:pPr>
    </w:p>
    <w:p w14:paraId="22E3E10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3189AE4" w14:textId="200DD6AD" w:rsidR="00AC7244" w:rsidRDefault="00AC7244" w:rsidP="001B4C43">
      <w:pPr>
        <w:rPr>
          <w:iCs/>
        </w:rPr>
      </w:pPr>
      <w:r>
        <w:rPr>
          <w:iCs/>
        </w:rPr>
        <w:t xml:space="preserve">Carrier Aggregation (CA) is </w:t>
      </w:r>
      <w:r w:rsidR="000E13CE">
        <w:rPr>
          <w:iCs/>
        </w:rPr>
        <w:t>an available</w:t>
      </w:r>
      <w:r w:rsidR="00194FF9">
        <w:rPr>
          <w:iCs/>
        </w:rPr>
        <w:t xml:space="preserve"> feature in Terrestrial Networks (TN) </w:t>
      </w:r>
      <w:r w:rsidR="00470D85">
        <w:rPr>
          <w:iCs/>
        </w:rPr>
        <w:t>but</w:t>
      </w:r>
      <w:r w:rsidR="00194FF9">
        <w:rPr>
          <w:iCs/>
        </w:rPr>
        <w:t xml:space="preserve"> is not part of Non-Terrestrial Networks (NTN)</w:t>
      </w:r>
      <w:r w:rsidR="00BA0897">
        <w:rPr>
          <w:iCs/>
        </w:rPr>
        <w:t>.  This feature disparity causes significant problems for satellite networks that are being planned as it impacts user speeds</w:t>
      </w:r>
      <w:r w:rsidR="00D230BA">
        <w:rPr>
          <w:iCs/>
        </w:rPr>
        <w:t xml:space="preserve"> and experiences.</w:t>
      </w:r>
      <w:r w:rsidR="00053BA8">
        <w:rPr>
          <w:iCs/>
        </w:rPr>
        <w:t xml:space="preserve"> </w:t>
      </w:r>
    </w:p>
    <w:p w14:paraId="0152D825" w14:textId="77777777" w:rsidR="000D5997" w:rsidRDefault="000D5997" w:rsidP="001B4C43">
      <w:pPr>
        <w:rPr>
          <w:iCs/>
        </w:rPr>
      </w:pPr>
      <w:r>
        <w:rPr>
          <w:iCs/>
        </w:rPr>
        <w:t>There are numerous practical reasons which justify the introduction of CA</w:t>
      </w:r>
    </w:p>
    <w:p w14:paraId="39E0F389" w14:textId="6C12895E" w:rsidR="00967E71" w:rsidRDefault="004C1A74" w:rsidP="000D5997">
      <w:pPr>
        <w:pStyle w:val="ListParagraph"/>
        <w:numPr>
          <w:ilvl w:val="0"/>
          <w:numId w:val="13"/>
        </w:numPr>
        <w:rPr>
          <w:iCs/>
        </w:rPr>
      </w:pPr>
      <w:r>
        <w:rPr>
          <w:iCs/>
        </w:rPr>
        <w:t>NTN channel allocations are constrained (especially in FR1)</w:t>
      </w:r>
      <w:r w:rsidR="003B42CD">
        <w:rPr>
          <w:iCs/>
        </w:rPr>
        <w:t>.</w:t>
      </w:r>
      <w:r w:rsidR="00175CCB">
        <w:rPr>
          <w:iCs/>
        </w:rPr>
        <w:t xml:space="preserve"> </w:t>
      </w:r>
      <w:proofErr w:type="gramStart"/>
      <w:r w:rsidR="003B42CD">
        <w:rPr>
          <w:iCs/>
        </w:rPr>
        <w:t>Typically</w:t>
      </w:r>
      <w:proofErr w:type="gramEnd"/>
      <w:r w:rsidR="003B42CD">
        <w:rPr>
          <w:iCs/>
        </w:rPr>
        <w:t xml:space="preserve"> operators</w:t>
      </w:r>
      <w:r w:rsidR="00967E71">
        <w:rPr>
          <w:iCs/>
        </w:rPr>
        <w:t xml:space="preserve"> have access to non-contiguous </w:t>
      </w:r>
      <w:r w:rsidR="003B42CD">
        <w:rPr>
          <w:iCs/>
        </w:rPr>
        <w:t xml:space="preserve">bands </w:t>
      </w:r>
      <w:r w:rsidR="00967E71">
        <w:rPr>
          <w:iCs/>
        </w:rPr>
        <w:t>of spectrum</w:t>
      </w:r>
    </w:p>
    <w:p w14:paraId="6CB2F0A5" w14:textId="774ACF1F" w:rsidR="00463E1E" w:rsidRDefault="00194117" w:rsidP="00194117">
      <w:pPr>
        <w:pStyle w:val="ListParagraph"/>
        <w:numPr>
          <w:ilvl w:val="0"/>
          <w:numId w:val="13"/>
        </w:numPr>
        <w:rPr>
          <w:iCs/>
        </w:rPr>
      </w:pPr>
      <w:r>
        <w:rPr>
          <w:iCs/>
        </w:rPr>
        <w:t>NR NTN smartphones are typically UL link budget limited and thus a practical way to increase the number of PRBs assigned to a UE is by assigning different PRB</w:t>
      </w:r>
      <w:r w:rsidR="003B42CD">
        <w:rPr>
          <w:iCs/>
        </w:rPr>
        <w:t xml:space="preserve"> </w:t>
      </w:r>
      <w:r>
        <w:rPr>
          <w:iCs/>
        </w:rPr>
        <w:t>groups to different Power Amplifiers (PAs) available in the UE and this necessitates CA.</w:t>
      </w:r>
    </w:p>
    <w:p w14:paraId="5BA63785" w14:textId="2F193273" w:rsidR="00194117" w:rsidRPr="00B168D4" w:rsidRDefault="00194117" w:rsidP="00463E1E">
      <w:pPr>
        <w:pStyle w:val="ListParagraph"/>
        <w:numPr>
          <w:ilvl w:val="0"/>
          <w:numId w:val="13"/>
        </w:numPr>
        <w:rPr>
          <w:iCs/>
        </w:rPr>
      </w:pPr>
      <w:r w:rsidRPr="00B168D4">
        <w:rPr>
          <w:iCs/>
        </w:rPr>
        <w:t xml:space="preserve">Non-smartphone devices (e.g. CPE/FWA, automotive/vehicular, UAV/UAS, directional/high-gain UE) with higher power class/higher gain antennas will especially benefit from CA and this is essential </w:t>
      </w:r>
      <w:r w:rsidR="00175CCB">
        <w:rPr>
          <w:iCs/>
        </w:rPr>
        <w:t xml:space="preserve">for </w:t>
      </w:r>
      <w:proofErr w:type="gramStart"/>
      <w:r w:rsidR="00175CCB">
        <w:rPr>
          <w:iCs/>
        </w:rPr>
        <w:t>opening up</w:t>
      </w:r>
      <w:proofErr w:type="gramEnd"/>
      <w:r w:rsidRPr="00B168D4">
        <w:rPr>
          <w:iCs/>
        </w:rPr>
        <w:t xml:space="preserve"> new markets for NTN operators.</w:t>
      </w:r>
    </w:p>
    <w:p w14:paraId="7B9154E0" w14:textId="77777777" w:rsidR="00B55BBD" w:rsidRDefault="00967E71" w:rsidP="00B55BBD">
      <w:pPr>
        <w:pStyle w:val="ListParagraph"/>
        <w:numPr>
          <w:ilvl w:val="0"/>
          <w:numId w:val="13"/>
        </w:numPr>
        <w:rPr>
          <w:iCs/>
        </w:rPr>
      </w:pPr>
      <w:r>
        <w:rPr>
          <w:iCs/>
        </w:rPr>
        <w:t xml:space="preserve">User experience/speeds necessitate </w:t>
      </w:r>
      <w:r w:rsidR="00373AA4">
        <w:rPr>
          <w:iCs/>
        </w:rPr>
        <w:t>CA in both uplink and downlink</w:t>
      </w:r>
      <w:r w:rsidR="006B32F8">
        <w:rPr>
          <w:iCs/>
        </w:rPr>
        <w:t>.  Without this the user experience may not enable a successful NTN deployment from the point of view of user uptake.</w:t>
      </w:r>
    </w:p>
    <w:p w14:paraId="0337A09C" w14:textId="137E9E73" w:rsidR="00B55BBD" w:rsidRDefault="00B55BBD" w:rsidP="00B55BBD">
      <w:pPr>
        <w:pStyle w:val="ListParagraph"/>
        <w:numPr>
          <w:ilvl w:val="0"/>
          <w:numId w:val="13"/>
        </w:numPr>
        <w:rPr>
          <w:iCs/>
        </w:rPr>
      </w:pPr>
      <w:r w:rsidRPr="00B55BBD">
        <w:rPr>
          <w:iCs/>
        </w:rPr>
        <w:t xml:space="preserve">The recently introduced approved WI on the introduction of the Ku band may also require the introduction of Carrier Aggregation </w:t>
      </w:r>
      <w:proofErr w:type="gramStart"/>
      <w:r w:rsidRPr="00B55BBD">
        <w:rPr>
          <w:iCs/>
        </w:rPr>
        <w:t>in order to</w:t>
      </w:r>
      <w:proofErr w:type="gramEnd"/>
      <w:r w:rsidRPr="00B55BBD">
        <w:rPr>
          <w:iCs/>
        </w:rPr>
        <w:t xml:space="preserve"> support the higher channel bandwidths required by satellite operators in this bands (e.g. such as 250MHz), in case the FR1 numerology structure is adopted.</w:t>
      </w:r>
    </w:p>
    <w:p w14:paraId="30041A9D" w14:textId="3158BFC2" w:rsidR="00463E1E" w:rsidRPr="00463E1E" w:rsidRDefault="00463E1E" w:rsidP="00463E1E">
      <w:pPr>
        <w:pStyle w:val="ListParagraph"/>
        <w:numPr>
          <w:ilvl w:val="0"/>
          <w:numId w:val="13"/>
        </w:numPr>
        <w:rPr>
          <w:iCs/>
        </w:rPr>
      </w:pPr>
      <w:r>
        <w:rPr>
          <w:iCs/>
        </w:rPr>
        <w:t>Current satellite constellations being designed are typically using dual bands in the same payload</w:t>
      </w:r>
    </w:p>
    <w:p w14:paraId="1428B6B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8F678B2" w14:textId="6308D3CA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6AE4EC85" w14:textId="6F9254B5" w:rsidR="00837894" w:rsidRPr="00886288" w:rsidRDefault="00CC385F" w:rsidP="00920D71">
      <w:pPr>
        <w:rPr>
          <w:iCs/>
        </w:rPr>
      </w:pPr>
      <w:r w:rsidRPr="00CC385F">
        <w:rPr>
          <w:iCs/>
        </w:rPr>
        <w:t xml:space="preserve">The </w:t>
      </w:r>
      <w:r w:rsidR="00920D71">
        <w:rPr>
          <w:iCs/>
        </w:rPr>
        <w:t>Core Part objectives</w:t>
      </w:r>
      <w:r w:rsidRPr="00CC385F">
        <w:rPr>
          <w:iCs/>
        </w:rPr>
        <w:t xml:space="preserve"> </w:t>
      </w:r>
      <w:r w:rsidR="001876FC">
        <w:rPr>
          <w:iCs/>
        </w:rPr>
        <w:t>are</w:t>
      </w:r>
      <w:r w:rsidRPr="00CC385F">
        <w:rPr>
          <w:iCs/>
        </w:rPr>
        <w:t xml:space="preserve"> </w:t>
      </w:r>
      <w:r w:rsidR="00B87216">
        <w:rPr>
          <w:iCs/>
        </w:rPr>
        <w:t>as follows</w:t>
      </w:r>
      <w:r w:rsidRPr="00CC385F">
        <w:rPr>
          <w:iCs/>
        </w:rPr>
        <w:t>:</w:t>
      </w:r>
    </w:p>
    <w:p w14:paraId="6B52995C" w14:textId="6BAB16AD" w:rsidR="00837894" w:rsidRDefault="00837894" w:rsidP="00837894">
      <w:pPr>
        <w:pStyle w:val="B1"/>
        <w:numPr>
          <w:ilvl w:val="0"/>
          <w:numId w:val="11"/>
        </w:numPr>
      </w:pPr>
      <w:r>
        <w:lastRenderedPageBreak/>
        <w:t>Specify the introduction of Carrier Aggregation (CA) for NR NTN</w:t>
      </w:r>
      <w:r w:rsidR="00B751D2">
        <w:t xml:space="preserve"> for intra-SAN scenarios where component carriers are co-located in the same Satellite Access Node (SAN) and supported by the same payload.</w:t>
      </w:r>
    </w:p>
    <w:p w14:paraId="4B8BBE67" w14:textId="3BE4508D" w:rsidR="00902AC9" w:rsidRPr="00816482" w:rsidRDefault="00902AC9" w:rsidP="00902AC9">
      <w:pPr>
        <w:pStyle w:val="B1"/>
        <w:numPr>
          <w:ilvl w:val="0"/>
          <w:numId w:val="11"/>
        </w:numPr>
      </w:pPr>
      <w:r w:rsidRPr="00816482">
        <w:t>Support for intra-</w:t>
      </w:r>
      <w:r w:rsidR="00230F52">
        <w:t>band</w:t>
      </w:r>
      <w:r w:rsidR="009362C5">
        <w:t xml:space="preserve"> and inter-band</w:t>
      </w:r>
      <w:r w:rsidR="00230F52">
        <w:t xml:space="preserve"> non-contiguous CA</w:t>
      </w:r>
    </w:p>
    <w:p w14:paraId="7BF7F0E5" w14:textId="3144A1FC" w:rsidR="00902AC9" w:rsidRDefault="00902AC9" w:rsidP="00837894">
      <w:pPr>
        <w:pStyle w:val="B1"/>
        <w:numPr>
          <w:ilvl w:val="0"/>
          <w:numId w:val="11"/>
        </w:numPr>
      </w:pPr>
      <w:r>
        <w:t>Support for inter-band</w:t>
      </w:r>
      <w:r w:rsidR="00194117">
        <w:t xml:space="preserve"> s</w:t>
      </w:r>
      <w:r w:rsidR="00837894">
        <w:t xml:space="preserve">upport for DL CA, </w:t>
      </w:r>
    </w:p>
    <w:p w14:paraId="6AF9CC41" w14:textId="77777777" w:rsidR="00902AC9" w:rsidRPr="00175CCB" w:rsidRDefault="00837894" w:rsidP="00837894">
      <w:pPr>
        <w:pStyle w:val="B1"/>
        <w:numPr>
          <w:ilvl w:val="0"/>
          <w:numId w:val="11"/>
        </w:numPr>
      </w:pPr>
      <w:r w:rsidRPr="00175CCB">
        <w:t>UL CA</w:t>
      </w:r>
    </w:p>
    <w:p w14:paraId="29D80CCB" w14:textId="4ACAE85E" w:rsidR="00902AC9" w:rsidRPr="00175CCB" w:rsidRDefault="00357062" w:rsidP="00194117">
      <w:pPr>
        <w:pStyle w:val="B1"/>
        <w:numPr>
          <w:ilvl w:val="1"/>
          <w:numId w:val="11"/>
        </w:numPr>
      </w:pPr>
      <w:r w:rsidRPr="00175CCB">
        <w:t>Simultaneous i</w:t>
      </w:r>
      <w:r w:rsidR="00902AC9" w:rsidRPr="00175CCB">
        <w:t xml:space="preserve">ntra-band non-contiguous </w:t>
      </w:r>
      <w:r w:rsidRPr="00175CCB">
        <w:t xml:space="preserve">and inter-band UL CA </w:t>
      </w:r>
      <w:r w:rsidR="00902AC9" w:rsidRPr="00175CCB">
        <w:t>in low-low combinations is limited to non-handheld UE</w:t>
      </w:r>
    </w:p>
    <w:p w14:paraId="4EE4A727" w14:textId="14E4096E" w:rsidR="00837894" w:rsidRPr="00175CCB" w:rsidRDefault="00837894" w:rsidP="00837894">
      <w:pPr>
        <w:pStyle w:val="B1"/>
        <w:numPr>
          <w:ilvl w:val="0"/>
          <w:numId w:val="11"/>
        </w:numPr>
      </w:pPr>
      <w:r w:rsidRPr="00175CCB">
        <w:t>UL CA with TX band switching</w:t>
      </w:r>
    </w:p>
    <w:p w14:paraId="6C356CBA" w14:textId="587051E5" w:rsidR="00116A9C" w:rsidRDefault="00116A9C" w:rsidP="00837894">
      <w:pPr>
        <w:pStyle w:val="B1"/>
        <w:numPr>
          <w:ilvl w:val="0"/>
          <w:numId w:val="11"/>
        </w:numPr>
      </w:pPr>
      <w:r>
        <w:t xml:space="preserve">Support for CA shall be </w:t>
      </w:r>
      <w:r w:rsidR="00486144">
        <w:t>agnostic to NR NTN band</w:t>
      </w:r>
      <w:r w:rsidR="00B751D2">
        <w:t>(</w:t>
      </w:r>
      <w:r w:rsidR="00175CCB">
        <w:t>s</w:t>
      </w:r>
      <w:r w:rsidR="00B751D2">
        <w:t>)</w:t>
      </w:r>
    </w:p>
    <w:p w14:paraId="6268390B" w14:textId="09141DD0" w:rsidR="00837894" w:rsidRDefault="00837894" w:rsidP="00837894">
      <w:pPr>
        <w:pStyle w:val="B1"/>
        <w:numPr>
          <w:ilvl w:val="0"/>
          <w:numId w:val="11"/>
        </w:numPr>
      </w:pPr>
      <w:r>
        <w:t>Specify the necessary</w:t>
      </w:r>
      <w:r w:rsidR="00964F63">
        <w:t xml:space="preserve"> RF and RRM</w:t>
      </w:r>
      <w:r>
        <w:t xml:space="preserve"> requirements</w:t>
      </w:r>
    </w:p>
    <w:p w14:paraId="0511CA7F" w14:textId="77777777" w:rsidR="000613A8" w:rsidRDefault="000613A8" w:rsidP="000613A8">
      <w:pPr>
        <w:pStyle w:val="B1"/>
        <w:numPr>
          <w:ilvl w:val="0"/>
          <w:numId w:val="11"/>
        </w:numPr>
      </w:pPr>
      <w:r>
        <w:t>Reuse the same assumptions from existing NR NTN specs (e.g. frequency error, timing reference, timing error, etc)</w:t>
      </w:r>
    </w:p>
    <w:p w14:paraId="53614924" w14:textId="1A1C14E9" w:rsidR="00837894" w:rsidRDefault="00837894" w:rsidP="00837894">
      <w:pPr>
        <w:pStyle w:val="B1"/>
        <w:numPr>
          <w:ilvl w:val="0"/>
          <w:numId w:val="11"/>
        </w:numPr>
      </w:pPr>
      <w:r>
        <w:t>Maximize reuse of existing requirements from terrestrial specifications where applicable</w:t>
      </w:r>
    </w:p>
    <w:p w14:paraId="3E72085D" w14:textId="1FE20E3E" w:rsidR="009356CC" w:rsidRDefault="009356CC" w:rsidP="00837894">
      <w:pPr>
        <w:pStyle w:val="B1"/>
        <w:numPr>
          <w:ilvl w:val="0"/>
          <w:numId w:val="11"/>
        </w:numPr>
      </w:pPr>
      <w:r>
        <w:t>Assume PC3 per each TX</w:t>
      </w:r>
      <w:r w:rsidR="00A160AB">
        <w:t xml:space="preserve"> as a starting point</w:t>
      </w:r>
    </w:p>
    <w:p w14:paraId="563FC45E" w14:textId="77777777" w:rsidR="00837894" w:rsidRDefault="00837894" w:rsidP="00837894">
      <w:pPr>
        <w:pStyle w:val="B1"/>
        <w:numPr>
          <w:ilvl w:val="0"/>
          <w:numId w:val="11"/>
        </w:numPr>
      </w:pPr>
      <w:r>
        <w:t xml:space="preserve">Additional </w:t>
      </w:r>
      <w:r w:rsidRPr="00F135B2">
        <w:t>UL/DL RF requirements</w:t>
      </w:r>
      <w:r>
        <w:t xml:space="preserve"> for </w:t>
      </w:r>
      <w:r w:rsidRPr="00F135B2">
        <w:t xml:space="preserve">RX MSD, TX MPR/A-MPR can be further specified if necessary.  </w:t>
      </w:r>
    </w:p>
    <w:p w14:paraId="2E4FE63B" w14:textId="11537C9B" w:rsidR="00071083" w:rsidRDefault="00071083" w:rsidP="00837894">
      <w:pPr>
        <w:pStyle w:val="B1"/>
        <w:numPr>
          <w:ilvl w:val="0"/>
          <w:numId w:val="11"/>
        </w:numPr>
      </w:pPr>
      <w:r>
        <w:t>Reuse the existing signalling from the terrestrial specifications</w:t>
      </w:r>
    </w:p>
    <w:p w14:paraId="3D42C369" w14:textId="0E3FF73B" w:rsidR="00516F71" w:rsidRDefault="00516F71" w:rsidP="00837894">
      <w:pPr>
        <w:pStyle w:val="B1"/>
        <w:numPr>
          <w:ilvl w:val="0"/>
          <w:numId w:val="11"/>
        </w:numPr>
      </w:pPr>
      <w:r>
        <w:t xml:space="preserve">Consider </w:t>
      </w:r>
      <w:r w:rsidR="005F6FD7">
        <w:t>n256, n255, n254 as reference bands</w:t>
      </w:r>
      <w:r w:rsidR="00907699">
        <w:t xml:space="preserve"> as a starting point</w:t>
      </w:r>
    </w:p>
    <w:p w14:paraId="32171F46" w14:textId="2B6E747D" w:rsidR="005F6FD7" w:rsidRDefault="006A54FE" w:rsidP="00837894">
      <w:pPr>
        <w:pStyle w:val="B1"/>
        <w:numPr>
          <w:ilvl w:val="0"/>
          <w:numId w:val="11"/>
        </w:numPr>
      </w:pPr>
      <w:r>
        <w:t>Support for o</w:t>
      </w:r>
      <w:r w:rsidR="00AC5659">
        <w:t>ther bands</w:t>
      </w:r>
      <w:r w:rsidR="00186871">
        <w:t>, including those</w:t>
      </w:r>
      <w:r w:rsidR="00AC5659">
        <w:t xml:space="preserve"> </w:t>
      </w:r>
      <w:r w:rsidR="008D6677">
        <w:t>currently being defined</w:t>
      </w:r>
      <w:r w:rsidR="00AC5659">
        <w:t xml:space="preserve"> in Rel-19 may be added later a</w:t>
      </w:r>
      <w:r>
        <w:t>s part of a Basket WI</w:t>
      </w:r>
    </w:p>
    <w:p w14:paraId="1F451E36" w14:textId="77777777" w:rsidR="008738DA" w:rsidRPr="00A7059D" w:rsidRDefault="008738DA" w:rsidP="0040240E">
      <w:pPr>
        <w:spacing w:after="0"/>
        <w:rPr>
          <w:bCs/>
        </w:rPr>
      </w:pPr>
    </w:p>
    <w:p w14:paraId="1BF463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997D3F9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C639B9A" w14:textId="77777777" w:rsidR="00920D71" w:rsidRDefault="00920D71" w:rsidP="00920D71">
      <w:pPr>
        <w:spacing w:after="0"/>
        <w:rPr>
          <w:bCs/>
        </w:rPr>
      </w:pPr>
      <w:r>
        <w:rPr>
          <w:bCs/>
        </w:rPr>
        <w:t>T</w:t>
      </w:r>
      <w:r w:rsidRPr="002E4EE7">
        <w:rPr>
          <w:bCs/>
        </w:rPr>
        <w:t>he</w:t>
      </w:r>
      <w:r w:rsidRPr="002E4EE7">
        <w:rPr>
          <w:rFonts w:hint="eastAsia"/>
          <w:bCs/>
        </w:rPr>
        <w:t xml:space="preserve"> </w:t>
      </w:r>
      <w:r>
        <w:rPr>
          <w:bCs/>
        </w:rPr>
        <w:t xml:space="preserve">Performance Part </w:t>
      </w:r>
      <w:r w:rsidRPr="002E4EE7">
        <w:rPr>
          <w:bCs/>
        </w:rPr>
        <w:t xml:space="preserve">objectives of the </w:t>
      </w:r>
      <w:r>
        <w:rPr>
          <w:bCs/>
        </w:rPr>
        <w:t>work item</w:t>
      </w:r>
      <w:r w:rsidRPr="002E4EE7">
        <w:rPr>
          <w:bCs/>
        </w:rPr>
        <w:t xml:space="preserve"> are the following:</w:t>
      </w:r>
    </w:p>
    <w:p w14:paraId="145558F6" w14:textId="77777777" w:rsidR="00920D71" w:rsidRDefault="00920D71" w:rsidP="00920D71">
      <w:pPr>
        <w:spacing w:after="0"/>
        <w:rPr>
          <w:bCs/>
        </w:rPr>
      </w:pPr>
    </w:p>
    <w:p w14:paraId="29428C24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RRM performance requirements [RAN4]</w:t>
      </w:r>
    </w:p>
    <w:p w14:paraId="79071272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UE demodulation requirements [RAN4]</w:t>
      </w:r>
    </w:p>
    <w:p w14:paraId="1F5BA9A9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SAN demodulation requirements [RAN4]</w:t>
      </w:r>
    </w:p>
    <w:p w14:paraId="4BCA1602" w14:textId="77777777" w:rsidR="0040240E" w:rsidRDefault="0040240E" w:rsidP="0040240E">
      <w:pPr>
        <w:spacing w:after="0"/>
      </w:pPr>
    </w:p>
    <w:p w14:paraId="22BB2EE8" w14:textId="77777777" w:rsidR="0040240E" w:rsidRPr="002C2D4A" w:rsidRDefault="0040240E" w:rsidP="0040240E">
      <w:pPr>
        <w:spacing w:after="0"/>
      </w:pPr>
    </w:p>
    <w:p w14:paraId="02034E8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E764A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F0C766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C27B0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997D4A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0C4FC28" w14:textId="77777777" w:rsidR="0040240E" w:rsidRPr="000402D9" w:rsidRDefault="0040240E" w:rsidP="0040240E">
      <w:pPr>
        <w:spacing w:after="0"/>
      </w:pPr>
    </w:p>
    <w:p w14:paraId="600A51F0" w14:textId="77777777" w:rsidR="0040240E" w:rsidRDefault="0040240E" w:rsidP="006146D2">
      <w:pPr>
        <w:rPr>
          <w:i/>
        </w:rPr>
      </w:pPr>
    </w:p>
    <w:p w14:paraId="06F6420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p w14:paraId="1EBA6586" w14:textId="7106A676" w:rsidR="00D8707A" w:rsidRPr="004735AB" w:rsidRDefault="00D8707A" w:rsidP="00D8707A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5812"/>
        <w:gridCol w:w="1275"/>
        <w:gridCol w:w="1344"/>
      </w:tblGrid>
      <w:tr w:rsidR="000826E8" w:rsidRPr="00403A40" w14:paraId="5A392364" w14:textId="77777777" w:rsidTr="00AF0C3B">
        <w:trPr>
          <w:cantSplit/>
        </w:trPr>
        <w:tc>
          <w:tcPr>
            <w:tcW w:w="9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1484D8" w14:textId="77777777" w:rsidR="000826E8" w:rsidRPr="00403A40" w:rsidRDefault="000826E8" w:rsidP="00AF0C3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3A40">
              <w:rPr>
                <w:b/>
                <w:sz w:val="16"/>
                <w:szCs w:val="16"/>
              </w:rPr>
              <w:t xml:space="preserve">Impacted existing TS/TR </w:t>
            </w:r>
            <w:r w:rsidRPr="00403A4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826E8" w:rsidRPr="00403A40" w14:paraId="65FCE44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0F93C2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TS/TR No.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A470EA" w14:textId="77777777" w:rsidR="000826E8" w:rsidRPr="00403A40" w:rsidRDefault="000826E8" w:rsidP="00AF0C3B">
            <w:pPr>
              <w:spacing w:after="0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D</w:t>
            </w:r>
            <w:r w:rsidRPr="00403A4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8C8903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712748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Remarks</w:t>
            </w:r>
          </w:p>
        </w:tc>
      </w:tr>
      <w:tr w:rsidR="000826E8" w:rsidRPr="00403A40" w14:paraId="322F1482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3995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CF09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channels and modulation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782B" w14:textId="09269158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D2AD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572EFC2B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9B03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AF7C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Multiplexing and channel coding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961" w14:textId="202AD281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A634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2688AE15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F150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4EEB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procedures for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ACD" w14:textId="47F6B2D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B703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CC3A9C5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3C0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8876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procedures for data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FD4B" w14:textId="1BBBFE61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0BB2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B0EB683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B904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AF1D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measurements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B27" w14:textId="16DE0110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B2CF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171651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8BF2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38.300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79EA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NR and NG-RAN Overall description; Stage-2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5EC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C641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DBCC9CF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BCAE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4830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>NR; User Equipment (UE) procedures in idle mode and in RRC Inactive state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1F45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7EFF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6B6640F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0DD9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1D38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 xml:space="preserve">NR; User Equipment (UE) radio access capabilities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A997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BAD4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7E084D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176D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8663" w14:textId="77777777" w:rsidR="000826E8" w:rsidRPr="004F5BA5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>NR; Medium Access Control (MAC) protocol specification: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8359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98B6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C46449C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F65B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019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 xml:space="preserve">NR; Radio Resource Control (RRC); Protocol specification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B893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88EA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E4EAD08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298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38.101-5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FBA6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User Equipment (UE) radio transmission and reception, part 5: Satellite Access Radio Frequency (RF) and performance requirements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FB94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224D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98BE38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C334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7DAD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Requirements for support of radio resource management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433E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2DB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FADB3C7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6EF6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A0B2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Satellite Access Node radio transmission and reception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9186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98BF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0C564244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8B58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38.101-5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95B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User Equipment (UE) radio transmission and reception, part 5: Satellite Access Radio Frequency (RF) and performance requirements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8A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EFBE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  <w:tr w:rsidR="000826E8" w:rsidRPr="00403A40" w14:paraId="22CAEAC1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D017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4B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Requirements for support of radio resource management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318C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9C75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  <w:tr w:rsidR="000826E8" w:rsidRPr="00403A40" w14:paraId="73F2B7E9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B512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38.181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4DE7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de-DE" w:eastAsia="de-DE"/>
              </w:rPr>
            </w:pPr>
            <w:r w:rsidRPr="00403A40">
              <w:rPr>
                <w:sz w:val="16"/>
                <w:lang w:val="de-DE" w:eastAsia="de-DE"/>
              </w:rPr>
              <w:t>NR; Satellite Access Node conformance testing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730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D045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</w:tbl>
    <w:p w14:paraId="6FD5922E" w14:textId="77777777" w:rsidR="00102222" w:rsidRDefault="00102222" w:rsidP="000826E8">
      <w:pPr>
        <w:pStyle w:val="NO"/>
        <w:ind w:left="0" w:firstLine="0"/>
      </w:pPr>
    </w:p>
    <w:p w14:paraId="03F076E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B0D1F2E" w14:textId="77777777" w:rsidR="0076388B" w:rsidRDefault="0076388B" w:rsidP="00C4305E"/>
    <w:p w14:paraId="0171FD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0BBDFED" w14:textId="76AEBE5E" w:rsidR="00AC6C3C" w:rsidRDefault="00AC6C3C" w:rsidP="00AC6C3C">
      <w:pPr>
        <w:ind w:right="-99"/>
        <w:rPr>
          <w:i/>
        </w:rPr>
      </w:pPr>
    </w:p>
    <w:p w14:paraId="251D8657" w14:textId="2ABB3312" w:rsidR="006D3B88" w:rsidRDefault="006D3B88" w:rsidP="00AC6C3C">
      <w:pPr>
        <w:ind w:right="-99"/>
        <w:rPr>
          <w:i/>
        </w:rPr>
      </w:pPr>
      <w:r>
        <w:rPr>
          <w:i/>
        </w:rPr>
        <w:t>TBD</w:t>
      </w:r>
    </w:p>
    <w:p w14:paraId="128A4B19" w14:textId="77777777" w:rsidR="00AC6C3C" w:rsidRDefault="00AC6C3C" w:rsidP="0033027D">
      <w:pPr>
        <w:ind w:right="-99"/>
        <w:rPr>
          <w:i/>
        </w:rPr>
      </w:pPr>
    </w:p>
    <w:p w14:paraId="5E6FBE8E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7FEE462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4D24" w14:textId="272CF235" w:rsidR="006E1FDA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</w:t>
      </w:r>
      <w:r w:rsidR="004006D4">
        <w:rPr>
          <w:b/>
          <w:bCs/>
          <w:iCs/>
        </w:rPr>
        <w:t>4</w:t>
      </w:r>
    </w:p>
    <w:p w14:paraId="2F4D6920" w14:textId="569FE349" w:rsidR="00AF3D1C" w:rsidRPr="00AF3D1C" w:rsidRDefault="00A319BB" w:rsidP="00AF3D1C">
      <w:r>
        <w:t>Potential s</w:t>
      </w:r>
      <w:r w:rsidR="00AF3D1C" w:rsidRPr="002E4EE7">
        <w:t>econdary responsible Working Group(s)</w:t>
      </w:r>
      <w:r>
        <w:t xml:space="preserve"> </w:t>
      </w:r>
      <w:r w:rsidRPr="00352584">
        <w:rPr>
          <w:highlight w:val="yellow"/>
        </w:rPr>
        <w:t>(TO BE CONFIRMED)</w:t>
      </w:r>
      <w:r w:rsidR="00AF3D1C" w:rsidRPr="002E4EE7">
        <w:t xml:space="preserve">: </w:t>
      </w:r>
      <w:r>
        <w:t>[</w:t>
      </w:r>
      <w:r w:rsidR="00AF3D1C" w:rsidRPr="002E4EE7">
        <w:t>RAN</w:t>
      </w:r>
      <w:r w:rsidR="00AF3D1C">
        <w:t>1</w:t>
      </w:r>
      <w:r>
        <w:t>]</w:t>
      </w:r>
      <w:r w:rsidR="00AF3D1C" w:rsidRPr="002E4EE7">
        <w:t xml:space="preserve">, </w:t>
      </w:r>
      <w:r w:rsidR="004006D4">
        <w:t>RAN2</w:t>
      </w:r>
    </w:p>
    <w:p w14:paraId="7A2756C9" w14:textId="77777777" w:rsidR="00557B2E" w:rsidRPr="00557B2E" w:rsidRDefault="00557B2E" w:rsidP="002D1D1C"/>
    <w:p w14:paraId="52394E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798A9BD" w14:textId="77777777" w:rsidR="00325B34" w:rsidRPr="00835AB0" w:rsidRDefault="00325B34" w:rsidP="00325B34">
      <w:pPr>
        <w:pStyle w:val="Guidance"/>
      </w:pPr>
      <w:r>
        <w:rPr>
          <w:i w:val="0"/>
        </w:rPr>
        <w:t>None so far.</w:t>
      </w:r>
    </w:p>
    <w:p w14:paraId="346C487E" w14:textId="2B9C6FD1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8E1917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25D8D3" w14:textId="77777777" w:rsidR="002D1D1C" w:rsidRDefault="002D1D1C" w:rsidP="002D1D1C"/>
    <w:p w14:paraId="7BFBE25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9269BE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68107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37388B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DA70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0DC0B7" w14:textId="5EDDF33C" w:rsidR="00557B2E" w:rsidRDefault="00792B89" w:rsidP="001C5C86">
            <w:pPr>
              <w:pStyle w:val="TAL"/>
            </w:pPr>
            <w:r>
              <w:t>Inmarsat</w:t>
            </w:r>
          </w:p>
        </w:tc>
      </w:tr>
      <w:tr w:rsidR="0048267C" w14:paraId="0FA562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98DEB9" w14:textId="564109A0" w:rsidR="0048267C" w:rsidRDefault="00792B89" w:rsidP="001C5C86">
            <w:pPr>
              <w:pStyle w:val="TAL"/>
            </w:pPr>
            <w:r>
              <w:t>Viasat</w:t>
            </w:r>
          </w:p>
        </w:tc>
      </w:tr>
      <w:tr w:rsidR="00334A82" w14:paraId="05BF83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031815" w14:textId="79A3A9F0" w:rsidR="00334A82" w:rsidRDefault="00717751" w:rsidP="00C845E9">
            <w:pPr>
              <w:pStyle w:val="TAL"/>
            </w:pPr>
            <w:proofErr w:type="spellStart"/>
            <w:r>
              <w:t>Terrestar</w:t>
            </w:r>
            <w:proofErr w:type="spellEnd"/>
            <w:r>
              <w:t xml:space="preserve"> </w:t>
            </w:r>
            <w:r w:rsidR="00175CCB" w:rsidRPr="00175CCB">
              <w:t>Solutions</w:t>
            </w:r>
          </w:p>
        </w:tc>
      </w:tr>
      <w:tr w:rsidR="00175CCB" w14:paraId="1C1C5A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31869" w14:textId="13160607" w:rsidR="00175CCB" w:rsidRDefault="00175CCB" w:rsidP="00175CCB">
            <w:pPr>
              <w:pStyle w:val="TAL"/>
            </w:pPr>
            <w:proofErr w:type="spellStart"/>
            <w:r>
              <w:t>Omnispace</w:t>
            </w:r>
            <w:proofErr w:type="spellEnd"/>
          </w:p>
        </w:tc>
      </w:tr>
      <w:tr w:rsidR="00175CCB" w14:paraId="097F50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1D9F92" w14:textId="4EF1F2D0" w:rsidR="00175CCB" w:rsidRDefault="00175CCB" w:rsidP="00175CCB">
            <w:pPr>
              <w:pStyle w:val="TAL"/>
            </w:pPr>
            <w:r>
              <w:t>ESA</w:t>
            </w:r>
          </w:p>
        </w:tc>
      </w:tr>
      <w:tr w:rsidR="00175CCB" w14:paraId="6F827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9C0BEF" w14:textId="004BC7D8" w:rsidR="00175CCB" w:rsidRDefault="00175CCB" w:rsidP="00175CCB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175CCB" w14:paraId="412CA2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9AA805" w14:textId="78346CBB" w:rsidR="00175CCB" w:rsidRDefault="00175CCB" w:rsidP="00175CCB">
            <w:pPr>
              <w:pStyle w:val="TAL"/>
            </w:pPr>
            <w:proofErr w:type="spellStart"/>
            <w:r>
              <w:t>Ligado</w:t>
            </w:r>
            <w:proofErr w:type="spellEnd"/>
            <w:r>
              <w:t xml:space="preserve"> Networks</w:t>
            </w:r>
          </w:p>
        </w:tc>
      </w:tr>
      <w:tr w:rsidR="00175CCB" w14:paraId="39C062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95BEAB" w14:textId="23A7F9BF" w:rsidR="00175CCB" w:rsidRDefault="00175CCB" w:rsidP="00175CCB">
            <w:pPr>
              <w:pStyle w:val="TAL"/>
            </w:pPr>
          </w:p>
        </w:tc>
      </w:tr>
      <w:tr w:rsidR="00175CCB" w14:paraId="5B005C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432571" w14:textId="7E24D6EB" w:rsidR="00175CCB" w:rsidRDefault="00175CCB" w:rsidP="00175CCB">
            <w:pPr>
              <w:pStyle w:val="TAL"/>
            </w:pPr>
          </w:p>
        </w:tc>
      </w:tr>
      <w:tr w:rsidR="00175CCB" w14:paraId="5DA455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B2CE61" w14:textId="665600F6" w:rsidR="00175CCB" w:rsidRDefault="00175CCB" w:rsidP="00175CCB">
            <w:pPr>
              <w:pStyle w:val="TAL"/>
            </w:pPr>
          </w:p>
        </w:tc>
      </w:tr>
      <w:tr w:rsidR="00175CCB" w14:paraId="237B39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B936E1" w14:textId="0C6FC67F" w:rsidR="00175CCB" w:rsidRDefault="00175CCB" w:rsidP="00175CCB">
            <w:pPr>
              <w:pStyle w:val="TAL"/>
            </w:pPr>
          </w:p>
        </w:tc>
      </w:tr>
      <w:tr w:rsidR="00175CCB" w14:paraId="2A8BEF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5413E3" w14:textId="32FCFF36" w:rsidR="00175CCB" w:rsidRDefault="00175CCB" w:rsidP="00175CCB">
            <w:pPr>
              <w:pStyle w:val="TAL"/>
            </w:pPr>
          </w:p>
        </w:tc>
      </w:tr>
      <w:tr w:rsidR="00175CCB" w14:paraId="4F98F63E" w14:textId="77777777" w:rsidTr="00175CCB">
        <w:trPr>
          <w:trHeight w:val="53"/>
          <w:jc w:val="center"/>
        </w:trPr>
        <w:tc>
          <w:tcPr>
            <w:tcW w:w="0" w:type="auto"/>
            <w:shd w:val="clear" w:color="auto" w:fill="auto"/>
          </w:tcPr>
          <w:p w14:paraId="486B1888" w14:textId="2ED798CE" w:rsidR="00175CCB" w:rsidRDefault="00175CCB" w:rsidP="00175CCB">
            <w:pPr>
              <w:pStyle w:val="TAL"/>
            </w:pPr>
          </w:p>
        </w:tc>
      </w:tr>
      <w:tr w:rsidR="00175CCB" w14:paraId="68E86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67F25" w14:textId="77777777" w:rsidR="00175CCB" w:rsidRDefault="00175CCB" w:rsidP="00175CCB">
            <w:pPr>
              <w:pStyle w:val="TAL"/>
            </w:pPr>
          </w:p>
        </w:tc>
      </w:tr>
    </w:tbl>
    <w:p w14:paraId="4B87D944" w14:textId="77777777" w:rsidR="00067741" w:rsidRDefault="00067741" w:rsidP="00067741"/>
    <w:sectPr w:rsidR="00067741" w:rsidSect="00B14709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72F2D" w14:textId="77777777" w:rsidR="005F5C8B" w:rsidRDefault="005F5C8B">
      <w:r>
        <w:separator/>
      </w:r>
    </w:p>
  </w:endnote>
  <w:endnote w:type="continuationSeparator" w:id="0">
    <w:p w14:paraId="70A4911C" w14:textId="77777777" w:rsidR="005F5C8B" w:rsidRDefault="005F5C8B">
      <w:r>
        <w:continuationSeparator/>
      </w:r>
    </w:p>
  </w:endnote>
  <w:endnote w:type="continuationNotice" w:id="1">
    <w:p w14:paraId="1CFDB824" w14:textId="77777777" w:rsidR="005F5C8B" w:rsidRDefault="005F5C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438A0" w14:textId="77777777" w:rsidR="009852F2" w:rsidRDefault="00985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C4B0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D2DC0" w14:textId="77777777" w:rsidR="009852F2" w:rsidRDefault="00985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BF7A6" w14:textId="77777777" w:rsidR="005F5C8B" w:rsidRDefault="005F5C8B">
      <w:r>
        <w:separator/>
      </w:r>
    </w:p>
  </w:footnote>
  <w:footnote w:type="continuationSeparator" w:id="0">
    <w:p w14:paraId="5E46A1EF" w14:textId="77777777" w:rsidR="005F5C8B" w:rsidRDefault="005F5C8B">
      <w:r>
        <w:continuationSeparator/>
      </w:r>
    </w:p>
  </w:footnote>
  <w:footnote w:type="continuationNotice" w:id="1">
    <w:p w14:paraId="02A8A529" w14:textId="77777777" w:rsidR="005F5C8B" w:rsidRDefault="005F5C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725A9"/>
    <w:multiLevelType w:val="hybridMultilevel"/>
    <w:tmpl w:val="C76C11FA"/>
    <w:lvl w:ilvl="0" w:tplc="E5686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A813B5"/>
    <w:multiLevelType w:val="hybridMultilevel"/>
    <w:tmpl w:val="995026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E6E30"/>
    <w:multiLevelType w:val="hybridMultilevel"/>
    <w:tmpl w:val="FF8E6D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5D22B7A"/>
    <w:multiLevelType w:val="hybridMultilevel"/>
    <w:tmpl w:val="29CE4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F84999"/>
    <w:multiLevelType w:val="hybridMultilevel"/>
    <w:tmpl w:val="3752CB10"/>
    <w:lvl w:ilvl="0" w:tplc="D7BE180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857029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217359">
    <w:abstractNumId w:val="9"/>
  </w:num>
  <w:num w:numId="3" w16cid:durableId="711348180">
    <w:abstractNumId w:val="7"/>
  </w:num>
  <w:num w:numId="4" w16cid:durableId="1461994772">
    <w:abstractNumId w:val="4"/>
  </w:num>
  <w:num w:numId="5" w16cid:durableId="325325571">
    <w:abstractNumId w:val="12"/>
  </w:num>
  <w:num w:numId="6" w16cid:durableId="1792045242">
    <w:abstractNumId w:val="10"/>
  </w:num>
  <w:num w:numId="7" w16cid:durableId="1145508281">
    <w:abstractNumId w:val="1"/>
  </w:num>
  <w:num w:numId="8" w16cid:durableId="1380013482">
    <w:abstractNumId w:val="6"/>
  </w:num>
  <w:num w:numId="9" w16cid:durableId="1220898823">
    <w:abstractNumId w:val="11"/>
  </w:num>
  <w:num w:numId="10" w16cid:durableId="1009483393">
    <w:abstractNumId w:val="5"/>
  </w:num>
  <w:num w:numId="11" w16cid:durableId="1474368555">
    <w:abstractNumId w:val="3"/>
  </w:num>
  <w:num w:numId="12" w16cid:durableId="1583640778">
    <w:abstractNumId w:val="2"/>
  </w:num>
  <w:num w:numId="13" w16cid:durableId="8670671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0D"/>
    <w:rsid w:val="00003B9A"/>
    <w:rsid w:val="000042F3"/>
    <w:rsid w:val="000048E7"/>
    <w:rsid w:val="00006EF7"/>
    <w:rsid w:val="00011074"/>
    <w:rsid w:val="00011AB1"/>
    <w:rsid w:val="0001220A"/>
    <w:rsid w:val="000132D1"/>
    <w:rsid w:val="00017DDA"/>
    <w:rsid w:val="000205C5"/>
    <w:rsid w:val="000223BD"/>
    <w:rsid w:val="00025316"/>
    <w:rsid w:val="00025C93"/>
    <w:rsid w:val="00037C06"/>
    <w:rsid w:val="00043565"/>
    <w:rsid w:val="00044DAE"/>
    <w:rsid w:val="000458E9"/>
    <w:rsid w:val="00052BF8"/>
    <w:rsid w:val="00053BA8"/>
    <w:rsid w:val="00054DB5"/>
    <w:rsid w:val="00057116"/>
    <w:rsid w:val="00057C5F"/>
    <w:rsid w:val="000613A8"/>
    <w:rsid w:val="00064CB2"/>
    <w:rsid w:val="00065F95"/>
    <w:rsid w:val="00066954"/>
    <w:rsid w:val="00067353"/>
    <w:rsid w:val="00067741"/>
    <w:rsid w:val="00067BCD"/>
    <w:rsid w:val="00071083"/>
    <w:rsid w:val="00072A56"/>
    <w:rsid w:val="00075FF4"/>
    <w:rsid w:val="0007685B"/>
    <w:rsid w:val="000826E8"/>
    <w:rsid w:val="00082CCB"/>
    <w:rsid w:val="00085C26"/>
    <w:rsid w:val="00094C5E"/>
    <w:rsid w:val="000A2A06"/>
    <w:rsid w:val="000A3125"/>
    <w:rsid w:val="000B0519"/>
    <w:rsid w:val="000B1ABD"/>
    <w:rsid w:val="000B4A6C"/>
    <w:rsid w:val="000B61FD"/>
    <w:rsid w:val="000C0BF7"/>
    <w:rsid w:val="000C188B"/>
    <w:rsid w:val="000C5FE3"/>
    <w:rsid w:val="000C6359"/>
    <w:rsid w:val="000C65A9"/>
    <w:rsid w:val="000D00AB"/>
    <w:rsid w:val="000D122A"/>
    <w:rsid w:val="000D1BAA"/>
    <w:rsid w:val="000D251B"/>
    <w:rsid w:val="000D5997"/>
    <w:rsid w:val="000E13CE"/>
    <w:rsid w:val="000E34E4"/>
    <w:rsid w:val="000E55AD"/>
    <w:rsid w:val="000E630D"/>
    <w:rsid w:val="000E78F4"/>
    <w:rsid w:val="001001BD"/>
    <w:rsid w:val="00101936"/>
    <w:rsid w:val="00102222"/>
    <w:rsid w:val="00105FAC"/>
    <w:rsid w:val="00112432"/>
    <w:rsid w:val="0011434E"/>
    <w:rsid w:val="00116A9C"/>
    <w:rsid w:val="00120541"/>
    <w:rsid w:val="00120B3A"/>
    <w:rsid w:val="001211F3"/>
    <w:rsid w:val="00126360"/>
    <w:rsid w:val="0012691C"/>
    <w:rsid w:val="00127B5D"/>
    <w:rsid w:val="00131A98"/>
    <w:rsid w:val="001331D4"/>
    <w:rsid w:val="00142276"/>
    <w:rsid w:val="0015272D"/>
    <w:rsid w:val="001527AF"/>
    <w:rsid w:val="001538EE"/>
    <w:rsid w:val="00157456"/>
    <w:rsid w:val="00163676"/>
    <w:rsid w:val="00166818"/>
    <w:rsid w:val="0017139D"/>
    <w:rsid w:val="00171925"/>
    <w:rsid w:val="001729C6"/>
    <w:rsid w:val="00173998"/>
    <w:rsid w:val="00174617"/>
    <w:rsid w:val="001759A7"/>
    <w:rsid w:val="00175CCB"/>
    <w:rsid w:val="001808F9"/>
    <w:rsid w:val="00186871"/>
    <w:rsid w:val="001876FC"/>
    <w:rsid w:val="00194117"/>
    <w:rsid w:val="00194FF9"/>
    <w:rsid w:val="00195D71"/>
    <w:rsid w:val="001969FE"/>
    <w:rsid w:val="001A37F7"/>
    <w:rsid w:val="001A4192"/>
    <w:rsid w:val="001A48B9"/>
    <w:rsid w:val="001A6867"/>
    <w:rsid w:val="001A7244"/>
    <w:rsid w:val="001B1CFC"/>
    <w:rsid w:val="001B4C43"/>
    <w:rsid w:val="001C5C86"/>
    <w:rsid w:val="001C6B14"/>
    <w:rsid w:val="001C718D"/>
    <w:rsid w:val="001D27D1"/>
    <w:rsid w:val="001D44C8"/>
    <w:rsid w:val="001D6C69"/>
    <w:rsid w:val="001D721D"/>
    <w:rsid w:val="001D7274"/>
    <w:rsid w:val="001E14C4"/>
    <w:rsid w:val="001E3CB9"/>
    <w:rsid w:val="001E57BA"/>
    <w:rsid w:val="001F4E2B"/>
    <w:rsid w:val="001F7033"/>
    <w:rsid w:val="001F7EB4"/>
    <w:rsid w:val="002000C2"/>
    <w:rsid w:val="00205F25"/>
    <w:rsid w:val="002069B4"/>
    <w:rsid w:val="00213D59"/>
    <w:rsid w:val="0021406E"/>
    <w:rsid w:val="00221B1E"/>
    <w:rsid w:val="00224D87"/>
    <w:rsid w:val="00230F52"/>
    <w:rsid w:val="00237BC7"/>
    <w:rsid w:val="00237EE7"/>
    <w:rsid w:val="00240DCD"/>
    <w:rsid w:val="00244358"/>
    <w:rsid w:val="0024786B"/>
    <w:rsid w:val="00251D80"/>
    <w:rsid w:val="00254FB5"/>
    <w:rsid w:val="00257A12"/>
    <w:rsid w:val="002640E5"/>
    <w:rsid w:val="0026436F"/>
    <w:rsid w:val="00265906"/>
    <w:rsid w:val="0026606E"/>
    <w:rsid w:val="00267BAD"/>
    <w:rsid w:val="00270BDC"/>
    <w:rsid w:val="0027433E"/>
    <w:rsid w:val="00276403"/>
    <w:rsid w:val="002847C3"/>
    <w:rsid w:val="0029098A"/>
    <w:rsid w:val="00292135"/>
    <w:rsid w:val="00294B7D"/>
    <w:rsid w:val="00294F13"/>
    <w:rsid w:val="00295E4E"/>
    <w:rsid w:val="002970D3"/>
    <w:rsid w:val="002B0F3A"/>
    <w:rsid w:val="002C1857"/>
    <w:rsid w:val="002C1C50"/>
    <w:rsid w:val="002D1D1C"/>
    <w:rsid w:val="002D5886"/>
    <w:rsid w:val="002E6A7D"/>
    <w:rsid w:val="002E7A9E"/>
    <w:rsid w:val="002F01DB"/>
    <w:rsid w:val="002F08DF"/>
    <w:rsid w:val="002F3C41"/>
    <w:rsid w:val="002F4366"/>
    <w:rsid w:val="002F5C70"/>
    <w:rsid w:val="002F627D"/>
    <w:rsid w:val="002F6C5C"/>
    <w:rsid w:val="002F7DD4"/>
    <w:rsid w:val="002F7F91"/>
    <w:rsid w:val="0030045C"/>
    <w:rsid w:val="0030589B"/>
    <w:rsid w:val="00306AE2"/>
    <w:rsid w:val="0030721D"/>
    <w:rsid w:val="00307C07"/>
    <w:rsid w:val="003205AD"/>
    <w:rsid w:val="00325B34"/>
    <w:rsid w:val="0033027D"/>
    <w:rsid w:val="00334A82"/>
    <w:rsid w:val="00335FB2"/>
    <w:rsid w:val="00341179"/>
    <w:rsid w:val="00341238"/>
    <w:rsid w:val="00344158"/>
    <w:rsid w:val="00347B74"/>
    <w:rsid w:val="00352584"/>
    <w:rsid w:val="00355CB6"/>
    <w:rsid w:val="00357062"/>
    <w:rsid w:val="0035787E"/>
    <w:rsid w:val="00366257"/>
    <w:rsid w:val="00373AA4"/>
    <w:rsid w:val="00381242"/>
    <w:rsid w:val="003817CF"/>
    <w:rsid w:val="0038516D"/>
    <w:rsid w:val="003869D7"/>
    <w:rsid w:val="00386B6B"/>
    <w:rsid w:val="003A08AA"/>
    <w:rsid w:val="003A1EB0"/>
    <w:rsid w:val="003A37FB"/>
    <w:rsid w:val="003A5932"/>
    <w:rsid w:val="003A7313"/>
    <w:rsid w:val="003B1AC1"/>
    <w:rsid w:val="003B3A15"/>
    <w:rsid w:val="003B3A93"/>
    <w:rsid w:val="003B42CD"/>
    <w:rsid w:val="003C0F14"/>
    <w:rsid w:val="003C2DA6"/>
    <w:rsid w:val="003C6DA6"/>
    <w:rsid w:val="003D1216"/>
    <w:rsid w:val="003D2781"/>
    <w:rsid w:val="003D355B"/>
    <w:rsid w:val="003D62A9"/>
    <w:rsid w:val="003E2EAB"/>
    <w:rsid w:val="003E3B09"/>
    <w:rsid w:val="003F04C7"/>
    <w:rsid w:val="003F268E"/>
    <w:rsid w:val="003F4DEB"/>
    <w:rsid w:val="003F7142"/>
    <w:rsid w:val="003F7B3D"/>
    <w:rsid w:val="004006D4"/>
    <w:rsid w:val="004008C9"/>
    <w:rsid w:val="0040240E"/>
    <w:rsid w:val="004070F9"/>
    <w:rsid w:val="00410424"/>
    <w:rsid w:val="00411698"/>
    <w:rsid w:val="00414164"/>
    <w:rsid w:val="004142B6"/>
    <w:rsid w:val="00414EC0"/>
    <w:rsid w:val="0041789B"/>
    <w:rsid w:val="00422014"/>
    <w:rsid w:val="004244E1"/>
    <w:rsid w:val="004260A5"/>
    <w:rsid w:val="0042618B"/>
    <w:rsid w:val="00426F66"/>
    <w:rsid w:val="00432283"/>
    <w:rsid w:val="0043745F"/>
    <w:rsid w:val="00437EAE"/>
    <w:rsid w:val="00437F58"/>
    <w:rsid w:val="0044029F"/>
    <w:rsid w:val="00440BC9"/>
    <w:rsid w:val="0044745C"/>
    <w:rsid w:val="00454609"/>
    <w:rsid w:val="0045540E"/>
    <w:rsid w:val="004559D1"/>
    <w:rsid w:val="00455DE4"/>
    <w:rsid w:val="00463E1E"/>
    <w:rsid w:val="004657A6"/>
    <w:rsid w:val="00465EB6"/>
    <w:rsid w:val="00470D85"/>
    <w:rsid w:val="0048267C"/>
    <w:rsid w:val="00486144"/>
    <w:rsid w:val="004876B9"/>
    <w:rsid w:val="00493A79"/>
    <w:rsid w:val="00495840"/>
    <w:rsid w:val="004A40BE"/>
    <w:rsid w:val="004A4C8C"/>
    <w:rsid w:val="004A6A60"/>
    <w:rsid w:val="004B1D54"/>
    <w:rsid w:val="004B2E32"/>
    <w:rsid w:val="004B54F2"/>
    <w:rsid w:val="004B64B8"/>
    <w:rsid w:val="004C0726"/>
    <w:rsid w:val="004C0990"/>
    <w:rsid w:val="004C1A74"/>
    <w:rsid w:val="004C3195"/>
    <w:rsid w:val="004C594F"/>
    <w:rsid w:val="004C634D"/>
    <w:rsid w:val="004C6A9D"/>
    <w:rsid w:val="004D24B9"/>
    <w:rsid w:val="004D69E8"/>
    <w:rsid w:val="004E2CE2"/>
    <w:rsid w:val="004E5137"/>
    <w:rsid w:val="004E5172"/>
    <w:rsid w:val="004E6F8A"/>
    <w:rsid w:val="004F2C69"/>
    <w:rsid w:val="00500228"/>
    <w:rsid w:val="00501091"/>
    <w:rsid w:val="00501497"/>
    <w:rsid w:val="00502CD2"/>
    <w:rsid w:val="00504E33"/>
    <w:rsid w:val="005149A5"/>
    <w:rsid w:val="005152AF"/>
    <w:rsid w:val="00516F71"/>
    <w:rsid w:val="00524546"/>
    <w:rsid w:val="005262B4"/>
    <w:rsid w:val="00533138"/>
    <w:rsid w:val="00535702"/>
    <w:rsid w:val="00541C6F"/>
    <w:rsid w:val="00551B2A"/>
    <w:rsid w:val="0055216E"/>
    <w:rsid w:val="00552C2C"/>
    <w:rsid w:val="005555B7"/>
    <w:rsid w:val="005562A8"/>
    <w:rsid w:val="005573BB"/>
    <w:rsid w:val="00557B2E"/>
    <w:rsid w:val="00561267"/>
    <w:rsid w:val="00561A7A"/>
    <w:rsid w:val="00566283"/>
    <w:rsid w:val="00571E3F"/>
    <w:rsid w:val="005723A7"/>
    <w:rsid w:val="00574059"/>
    <w:rsid w:val="00586951"/>
    <w:rsid w:val="00590087"/>
    <w:rsid w:val="00591908"/>
    <w:rsid w:val="005A032D"/>
    <w:rsid w:val="005A2ADF"/>
    <w:rsid w:val="005A437C"/>
    <w:rsid w:val="005B18C5"/>
    <w:rsid w:val="005B462E"/>
    <w:rsid w:val="005B5CC1"/>
    <w:rsid w:val="005C29F7"/>
    <w:rsid w:val="005C4F58"/>
    <w:rsid w:val="005C5E8D"/>
    <w:rsid w:val="005C78F2"/>
    <w:rsid w:val="005D057C"/>
    <w:rsid w:val="005D1524"/>
    <w:rsid w:val="005D2925"/>
    <w:rsid w:val="005D3940"/>
    <w:rsid w:val="005D3FEC"/>
    <w:rsid w:val="005D44BE"/>
    <w:rsid w:val="005E088B"/>
    <w:rsid w:val="005E46BE"/>
    <w:rsid w:val="005E6DDF"/>
    <w:rsid w:val="005F336F"/>
    <w:rsid w:val="005F4308"/>
    <w:rsid w:val="005F5C8B"/>
    <w:rsid w:val="005F6FD7"/>
    <w:rsid w:val="00605177"/>
    <w:rsid w:val="00607BC4"/>
    <w:rsid w:val="00611EC4"/>
    <w:rsid w:val="00612542"/>
    <w:rsid w:val="006146D2"/>
    <w:rsid w:val="00617054"/>
    <w:rsid w:val="00620B3F"/>
    <w:rsid w:val="006239E7"/>
    <w:rsid w:val="006254C4"/>
    <w:rsid w:val="00630FBE"/>
    <w:rsid w:val="006323BE"/>
    <w:rsid w:val="006344B5"/>
    <w:rsid w:val="00636870"/>
    <w:rsid w:val="0063727B"/>
    <w:rsid w:val="006418C6"/>
    <w:rsid w:val="00641ED8"/>
    <w:rsid w:val="00642DD0"/>
    <w:rsid w:val="00645E8F"/>
    <w:rsid w:val="00646C5C"/>
    <w:rsid w:val="00647CC1"/>
    <w:rsid w:val="00654646"/>
    <w:rsid w:val="00654893"/>
    <w:rsid w:val="00660A20"/>
    <w:rsid w:val="006633A4"/>
    <w:rsid w:val="006657B4"/>
    <w:rsid w:val="0066748B"/>
    <w:rsid w:val="00667DD2"/>
    <w:rsid w:val="00671BBB"/>
    <w:rsid w:val="00672FB6"/>
    <w:rsid w:val="0067325E"/>
    <w:rsid w:val="00682237"/>
    <w:rsid w:val="00692457"/>
    <w:rsid w:val="006A0EF8"/>
    <w:rsid w:val="006A45BA"/>
    <w:rsid w:val="006A54FE"/>
    <w:rsid w:val="006B17DC"/>
    <w:rsid w:val="006B32F8"/>
    <w:rsid w:val="006B34E5"/>
    <w:rsid w:val="006B4280"/>
    <w:rsid w:val="006B4463"/>
    <w:rsid w:val="006B4B1C"/>
    <w:rsid w:val="006B5253"/>
    <w:rsid w:val="006B6EAA"/>
    <w:rsid w:val="006C40BB"/>
    <w:rsid w:val="006C4991"/>
    <w:rsid w:val="006D3B88"/>
    <w:rsid w:val="006D52DA"/>
    <w:rsid w:val="006E0F19"/>
    <w:rsid w:val="006E17BD"/>
    <w:rsid w:val="006E1FDA"/>
    <w:rsid w:val="006E4B0B"/>
    <w:rsid w:val="006E5E87"/>
    <w:rsid w:val="006F2155"/>
    <w:rsid w:val="006F3E45"/>
    <w:rsid w:val="00706A1A"/>
    <w:rsid w:val="00707673"/>
    <w:rsid w:val="00712BAC"/>
    <w:rsid w:val="007162BE"/>
    <w:rsid w:val="00717751"/>
    <w:rsid w:val="00722267"/>
    <w:rsid w:val="00726A00"/>
    <w:rsid w:val="00731B92"/>
    <w:rsid w:val="00731EA1"/>
    <w:rsid w:val="007460A0"/>
    <w:rsid w:val="00746F46"/>
    <w:rsid w:val="0075252A"/>
    <w:rsid w:val="00761A50"/>
    <w:rsid w:val="0076388B"/>
    <w:rsid w:val="00764B84"/>
    <w:rsid w:val="00765028"/>
    <w:rsid w:val="00766E3B"/>
    <w:rsid w:val="00772F2E"/>
    <w:rsid w:val="007739FA"/>
    <w:rsid w:val="00774220"/>
    <w:rsid w:val="0078034D"/>
    <w:rsid w:val="007805EC"/>
    <w:rsid w:val="00790BCC"/>
    <w:rsid w:val="00792B89"/>
    <w:rsid w:val="00795CEE"/>
    <w:rsid w:val="00796F94"/>
    <w:rsid w:val="007974F5"/>
    <w:rsid w:val="007A25BE"/>
    <w:rsid w:val="007A3FB5"/>
    <w:rsid w:val="007A5AA5"/>
    <w:rsid w:val="007A6136"/>
    <w:rsid w:val="007B0F49"/>
    <w:rsid w:val="007B6B66"/>
    <w:rsid w:val="007C5C46"/>
    <w:rsid w:val="007C7E14"/>
    <w:rsid w:val="007D03D2"/>
    <w:rsid w:val="007D1AB2"/>
    <w:rsid w:val="007D36CF"/>
    <w:rsid w:val="007E2D51"/>
    <w:rsid w:val="007E308A"/>
    <w:rsid w:val="007E46F3"/>
    <w:rsid w:val="007F522E"/>
    <w:rsid w:val="007F54A5"/>
    <w:rsid w:val="007F7421"/>
    <w:rsid w:val="00801F7F"/>
    <w:rsid w:val="0080238E"/>
    <w:rsid w:val="008100B0"/>
    <w:rsid w:val="00810A11"/>
    <w:rsid w:val="00813ABD"/>
    <w:rsid w:val="00813C1F"/>
    <w:rsid w:val="00816482"/>
    <w:rsid w:val="00817271"/>
    <w:rsid w:val="0082358B"/>
    <w:rsid w:val="00833328"/>
    <w:rsid w:val="00834A60"/>
    <w:rsid w:val="00837894"/>
    <w:rsid w:val="008430FE"/>
    <w:rsid w:val="00843D10"/>
    <w:rsid w:val="00850EF6"/>
    <w:rsid w:val="00860162"/>
    <w:rsid w:val="00862B15"/>
    <w:rsid w:val="00863E89"/>
    <w:rsid w:val="00864585"/>
    <w:rsid w:val="00865B3F"/>
    <w:rsid w:val="00866E4B"/>
    <w:rsid w:val="00872B3B"/>
    <w:rsid w:val="00872DD9"/>
    <w:rsid w:val="008738DA"/>
    <w:rsid w:val="00877DA0"/>
    <w:rsid w:val="0088222A"/>
    <w:rsid w:val="008835FC"/>
    <w:rsid w:val="00886288"/>
    <w:rsid w:val="00886DF7"/>
    <w:rsid w:val="0088770C"/>
    <w:rsid w:val="008901F6"/>
    <w:rsid w:val="008958C3"/>
    <w:rsid w:val="00896C03"/>
    <w:rsid w:val="008A05BF"/>
    <w:rsid w:val="008A365B"/>
    <w:rsid w:val="008A4481"/>
    <w:rsid w:val="008A495D"/>
    <w:rsid w:val="008A5018"/>
    <w:rsid w:val="008A76FD"/>
    <w:rsid w:val="008B114B"/>
    <w:rsid w:val="008B136D"/>
    <w:rsid w:val="008B2D09"/>
    <w:rsid w:val="008B519F"/>
    <w:rsid w:val="008B71B9"/>
    <w:rsid w:val="008B7CE4"/>
    <w:rsid w:val="008C0E78"/>
    <w:rsid w:val="008C3208"/>
    <w:rsid w:val="008C537F"/>
    <w:rsid w:val="008D52CF"/>
    <w:rsid w:val="008D658B"/>
    <w:rsid w:val="008D6677"/>
    <w:rsid w:val="008D6E4F"/>
    <w:rsid w:val="008E06E7"/>
    <w:rsid w:val="008E15F6"/>
    <w:rsid w:val="008E1917"/>
    <w:rsid w:val="008E3D47"/>
    <w:rsid w:val="008E518E"/>
    <w:rsid w:val="008F00F7"/>
    <w:rsid w:val="008F34C5"/>
    <w:rsid w:val="008F5DB0"/>
    <w:rsid w:val="00902AC9"/>
    <w:rsid w:val="00907699"/>
    <w:rsid w:val="00911A66"/>
    <w:rsid w:val="00920D71"/>
    <w:rsid w:val="00922FCB"/>
    <w:rsid w:val="00925945"/>
    <w:rsid w:val="00926CA4"/>
    <w:rsid w:val="0093077E"/>
    <w:rsid w:val="009356CC"/>
    <w:rsid w:val="00935CB0"/>
    <w:rsid w:val="00935DAA"/>
    <w:rsid w:val="009362C5"/>
    <w:rsid w:val="009428A9"/>
    <w:rsid w:val="009437A2"/>
    <w:rsid w:val="00944B28"/>
    <w:rsid w:val="0094580D"/>
    <w:rsid w:val="00950560"/>
    <w:rsid w:val="00950580"/>
    <w:rsid w:val="0095322B"/>
    <w:rsid w:val="00953E83"/>
    <w:rsid w:val="00963A30"/>
    <w:rsid w:val="009646F9"/>
    <w:rsid w:val="00964F63"/>
    <w:rsid w:val="00967838"/>
    <w:rsid w:val="00967E71"/>
    <w:rsid w:val="00973D85"/>
    <w:rsid w:val="00982CD6"/>
    <w:rsid w:val="009852F2"/>
    <w:rsid w:val="00985B73"/>
    <w:rsid w:val="009870A7"/>
    <w:rsid w:val="00992266"/>
    <w:rsid w:val="009926C9"/>
    <w:rsid w:val="00994A54"/>
    <w:rsid w:val="00994B94"/>
    <w:rsid w:val="009A0B51"/>
    <w:rsid w:val="009A1AF2"/>
    <w:rsid w:val="009A3BC4"/>
    <w:rsid w:val="009A527F"/>
    <w:rsid w:val="009A6092"/>
    <w:rsid w:val="009B044C"/>
    <w:rsid w:val="009B1936"/>
    <w:rsid w:val="009B314C"/>
    <w:rsid w:val="009B493F"/>
    <w:rsid w:val="009C0ABD"/>
    <w:rsid w:val="009C2977"/>
    <w:rsid w:val="009C2DCC"/>
    <w:rsid w:val="009D23B2"/>
    <w:rsid w:val="009D2499"/>
    <w:rsid w:val="009D7355"/>
    <w:rsid w:val="009E1B00"/>
    <w:rsid w:val="009E3D26"/>
    <w:rsid w:val="009E6C21"/>
    <w:rsid w:val="009E6EA0"/>
    <w:rsid w:val="009F431D"/>
    <w:rsid w:val="009F7959"/>
    <w:rsid w:val="00A00215"/>
    <w:rsid w:val="00A01CFF"/>
    <w:rsid w:val="00A06584"/>
    <w:rsid w:val="00A06D15"/>
    <w:rsid w:val="00A10539"/>
    <w:rsid w:val="00A15763"/>
    <w:rsid w:val="00A160AB"/>
    <w:rsid w:val="00A17426"/>
    <w:rsid w:val="00A20AB9"/>
    <w:rsid w:val="00A226C6"/>
    <w:rsid w:val="00A23AB9"/>
    <w:rsid w:val="00A24AC5"/>
    <w:rsid w:val="00A27912"/>
    <w:rsid w:val="00A319BB"/>
    <w:rsid w:val="00A338A3"/>
    <w:rsid w:val="00A339CF"/>
    <w:rsid w:val="00A35110"/>
    <w:rsid w:val="00A36378"/>
    <w:rsid w:val="00A40015"/>
    <w:rsid w:val="00A41F66"/>
    <w:rsid w:val="00A42B8C"/>
    <w:rsid w:val="00A43B20"/>
    <w:rsid w:val="00A46743"/>
    <w:rsid w:val="00A47445"/>
    <w:rsid w:val="00A5487D"/>
    <w:rsid w:val="00A656DA"/>
    <w:rsid w:val="00A6656B"/>
    <w:rsid w:val="00A70E1E"/>
    <w:rsid w:val="00A73257"/>
    <w:rsid w:val="00A85067"/>
    <w:rsid w:val="00A8661E"/>
    <w:rsid w:val="00A9081F"/>
    <w:rsid w:val="00A9188C"/>
    <w:rsid w:val="00A92259"/>
    <w:rsid w:val="00A939CF"/>
    <w:rsid w:val="00A9489E"/>
    <w:rsid w:val="00A97002"/>
    <w:rsid w:val="00A970CC"/>
    <w:rsid w:val="00A97A52"/>
    <w:rsid w:val="00AA0D6A"/>
    <w:rsid w:val="00AB28D6"/>
    <w:rsid w:val="00AB2BCF"/>
    <w:rsid w:val="00AB58BF"/>
    <w:rsid w:val="00AC2409"/>
    <w:rsid w:val="00AC5659"/>
    <w:rsid w:val="00AC6C3C"/>
    <w:rsid w:val="00AC6EEC"/>
    <w:rsid w:val="00AC7244"/>
    <w:rsid w:val="00AD0751"/>
    <w:rsid w:val="00AD3C4F"/>
    <w:rsid w:val="00AD77C4"/>
    <w:rsid w:val="00AE25BF"/>
    <w:rsid w:val="00AE3059"/>
    <w:rsid w:val="00AF0C13"/>
    <w:rsid w:val="00AF3D1C"/>
    <w:rsid w:val="00B01522"/>
    <w:rsid w:val="00B01ACB"/>
    <w:rsid w:val="00B023C8"/>
    <w:rsid w:val="00B03AF5"/>
    <w:rsid w:val="00B03C01"/>
    <w:rsid w:val="00B078D6"/>
    <w:rsid w:val="00B1027F"/>
    <w:rsid w:val="00B11D0F"/>
    <w:rsid w:val="00B1248D"/>
    <w:rsid w:val="00B14709"/>
    <w:rsid w:val="00B168D4"/>
    <w:rsid w:val="00B21294"/>
    <w:rsid w:val="00B2743D"/>
    <w:rsid w:val="00B3015C"/>
    <w:rsid w:val="00B301DC"/>
    <w:rsid w:val="00B344D8"/>
    <w:rsid w:val="00B50C83"/>
    <w:rsid w:val="00B53EF6"/>
    <w:rsid w:val="00B55BBD"/>
    <w:rsid w:val="00B55FA0"/>
    <w:rsid w:val="00B567D1"/>
    <w:rsid w:val="00B57978"/>
    <w:rsid w:val="00B632F7"/>
    <w:rsid w:val="00B659B2"/>
    <w:rsid w:val="00B73B4C"/>
    <w:rsid w:val="00B73F75"/>
    <w:rsid w:val="00B751D2"/>
    <w:rsid w:val="00B77934"/>
    <w:rsid w:val="00B8180B"/>
    <w:rsid w:val="00B83312"/>
    <w:rsid w:val="00B8483E"/>
    <w:rsid w:val="00B84B83"/>
    <w:rsid w:val="00B855F7"/>
    <w:rsid w:val="00B85D8B"/>
    <w:rsid w:val="00B86D5C"/>
    <w:rsid w:val="00B87216"/>
    <w:rsid w:val="00B946CD"/>
    <w:rsid w:val="00B95D22"/>
    <w:rsid w:val="00B96481"/>
    <w:rsid w:val="00B96B5C"/>
    <w:rsid w:val="00BA0897"/>
    <w:rsid w:val="00BA3A53"/>
    <w:rsid w:val="00BA3C54"/>
    <w:rsid w:val="00BA4095"/>
    <w:rsid w:val="00BA5B43"/>
    <w:rsid w:val="00BA64C9"/>
    <w:rsid w:val="00BB2BFA"/>
    <w:rsid w:val="00BB2D8E"/>
    <w:rsid w:val="00BB3432"/>
    <w:rsid w:val="00BB40AA"/>
    <w:rsid w:val="00BB5EBF"/>
    <w:rsid w:val="00BC5590"/>
    <w:rsid w:val="00BC5814"/>
    <w:rsid w:val="00BC642A"/>
    <w:rsid w:val="00BD22A8"/>
    <w:rsid w:val="00BE5C6B"/>
    <w:rsid w:val="00BE6508"/>
    <w:rsid w:val="00BF7C9D"/>
    <w:rsid w:val="00C01E8C"/>
    <w:rsid w:val="00C02DF6"/>
    <w:rsid w:val="00C03229"/>
    <w:rsid w:val="00C03E01"/>
    <w:rsid w:val="00C071C3"/>
    <w:rsid w:val="00C1425D"/>
    <w:rsid w:val="00C16FA6"/>
    <w:rsid w:val="00C2292E"/>
    <w:rsid w:val="00C23582"/>
    <w:rsid w:val="00C2701D"/>
    <w:rsid w:val="00C2724D"/>
    <w:rsid w:val="00C27CA9"/>
    <w:rsid w:val="00C30BCD"/>
    <w:rsid w:val="00C317E7"/>
    <w:rsid w:val="00C33CBE"/>
    <w:rsid w:val="00C3799C"/>
    <w:rsid w:val="00C4305E"/>
    <w:rsid w:val="00C43412"/>
    <w:rsid w:val="00C43D1E"/>
    <w:rsid w:val="00C44336"/>
    <w:rsid w:val="00C46AED"/>
    <w:rsid w:val="00C50F7C"/>
    <w:rsid w:val="00C51704"/>
    <w:rsid w:val="00C5205E"/>
    <w:rsid w:val="00C5591F"/>
    <w:rsid w:val="00C57C50"/>
    <w:rsid w:val="00C60ECE"/>
    <w:rsid w:val="00C60F20"/>
    <w:rsid w:val="00C62767"/>
    <w:rsid w:val="00C64ACC"/>
    <w:rsid w:val="00C715CA"/>
    <w:rsid w:val="00C7495D"/>
    <w:rsid w:val="00C77CE9"/>
    <w:rsid w:val="00C845E9"/>
    <w:rsid w:val="00C90867"/>
    <w:rsid w:val="00C916F6"/>
    <w:rsid w:val="00C93EEF"/>
    <w:rsid w:val="00C952DD"/>
    <w:rsid w:val="00C964F7"/>
    <w:rsid w:val="00CA0968"/>
    <w:rsid w:val="00CA168E"/>
    <w:rsid w:val="00CB0647"/>
    <w:rsid w:val="00CB4236"/>
    <w:rsid w:val="00CB5F25"/>
    <w:rsid w:val="00CB78B1"/>
    <w:rsid w:val="00CC2AD2"/>
    <w:rsid w:val="00CC385F"/>
    <w:rsid w:val="00CC5A41"/>
    <w:rsid w:val="00CC5BAA"/>
    <w:rsid w:val="00CC72A4"/>
    <w:rsid w:val="00CD20CA"/>
    <w:rsid w:val="00CD3153"/>
    <w:rsid w:val="00CD6925"/>
    <w:rsid w:val="00CE63E3"/>
    <w:rsid w:val="00CE6757"/>
    <w:rsid w:val="00CF3BE0"/>
    <w:rsid w:val="00CF6810"/>
    <w:rsid w:val="00D0178E"/>
    <w:rsid w:val="00D06117"/>
    <w:rsid w:val="00D1169E"/>
    <w:rsid w:val="00D230BA"/>
    <w:rsid w:val="00D24760"/>
    <w:rsid w:val="00D31CC8"/>
    <w:rsid w:val="00D32678"/>
    <w:rsid w:val="00D36CB4"/>
    <w:rsid w:val="00D41FEC"/>
    <w:rsid w:val="00D521C1"/>
    <w:rsid w:val="00D543B8"/>
    <w:rsid w:val="00D609B6"/>
    <w:rsid w:val="00D663E7"/>
    <w:rsid w:val="00D71F40"/>
    <w:rsid w:val="00D77416"/>
    <w:rsid w:val="00D80FC6"/>
    <w:rsid w:val="00D81683"/>
    <w:rsid w:val="00D83F2C"/>
    <w:rsid w:val="00D8707A"/>
    <w:rsid w:val="00D903CF"/>
    <w:rsid w:val="00D94917"/>
    <w:rsid w:val="00DA60FB"/>
    <w:rsid w:val="00DA74F3"/>
    <w:rsid w:val="00DB023F"/>
    <w:rsid w:val="00DB0480"/>
    <w:rsid w:val="00DB13F9"/>
    <w:rsid w:val="00DB3584"/>
    <w:rsid w:val="00DB53F0"/>
    <w:rsid w:val="00DB69F3"/>
    <w:rsid w:val="00DC0475"/>
    <w:rsid w:val="00DC444D"/>
    <w:rsid w:val="00DC4907"/>
    <w:rsid w:val="00DD017C"/>
    <w:rsid w:val="00DD1BBD"/>
    <w:rsid w:val="00DD397A"/>
    <w:rsid w:val="00DD58B7"/>
    <w:rsid w:val="00DD654F"/>
    <w:rsid w:val="00DD6699"/>
    <w:rsid w:val="00DE131D"/>
    <w:rsid w:val="00DE3AA9"/>
    <w:rsid w:val="00DE6AFF"/>
    <w:rsid w:val="00DF2FD7"/>
    <w:rsid w:val="00E007C5"/>
    <w:rsid w:val="00E00DBF"/>
    <w:rsid w:val="00E0213F"/>
    <w:rsid w:val="00E033E0"/>
    <w:rsid w:val="00E10269"/>
    <w:rsid w:val="00E1026B"/>
    <w:rsid w:val="00E13CB2"/>
    <w:rsid w:val="00E20C37"/>
    <w:rsid w:val="00E21173"/>
    <w:rsid w:val="00E21674"/>
    <w:rsid w:val="00E24E25"/>
    <w:rsid w:val="00E27D07"/>
    <w:rsid w:val="00E27E63"/>
    <w:rsid w:val="00E41D61"/>
    <w:rsid w:val="00E42E8C"/>
    <w:rsid w:val="00E44D57"/>
    <w:rsid w:val="00E47BAC"/>
    <w:rsid w:val="00E47D46"/>
    <w:rsid w:val="00E52C57"/>
    <w:rsid w:val="00E542D6"/>
    <w:rsid w:val="00E57D51"/>
    <w:rsid w:val="00E57E7D"/>
    <w:rsid w:val="00E612AE"/>
    <w:rsid w:val="00E61E99"/>
    <w:rsid w:val="00E61F3D"/>
    <w:rsid w:val="00E62905"/>
    <w:rsid w:val="00E70355"/>
    <w:rsid w:val="00E71235"/>
    <w:rsid w:val="00E727AA"/>
    <w:rsid w:val="00E84CD8"/>
    <w:rsid w:val="00E90B85"/>
    <w:rsid w:val="00E91679"/>
    <w:rsid w:val="00E92452"/>
    <w:rsid w:val="00E94CC1"/>
    <w:rsid w:val="00E95048"/>
    <w:rsid w:val="00E96431"/>
    <w:rsid w:val="00EA226D"/>
    <w:rsid w:val="00EA4516"/>
    <w:rsid w:val="00EA55AF"/>
    <w:rsid w:val="00EB07D7"/>
    <w:rsid w:val="00EB3CE1"/>
    <w:rsid w:val="00EB735F"/>
    <w:rsid w:val="00EC3039"/>
    <w:rsid w:val="00EC4059"/>
    <w:rsid w:val="00EC5235"/>
    <w:rsid w:val="00EC79BF"/>
    <w:rsid w:val="00ED428C"/>
    <w:rsid w:val="00ED6B03"/>
    <w:rsid w:val="00ED7A5B"/>
    <w:rsid w:val="00EE0414"/>
    <w:rsid w:val="00EE09C7"/>
    <w:rsid w:val="00EF6C75"/>
    <w:rsid w:val="00F0642F"/>
    <w:rsid w:val="00F07C92"/>
    <w:rsid w:val="00F135B2"/>
    <w:rsid w:val="00F138AB"/>
    <w:rsid w:val="00F14B43"/>
    <w:rsid w:val="00F15033"/>
    <w:rsid w:val="00F203C7"/>
    <w:rsid w:val="00F215E2"/>
    <w:rsid w:val="00F21E3F"/>
    <w:rsid w:val="00F237F7"/>
    <w:rsid w:val="00F318DB"/>
    <w:rsid w:val="00F32802"/>
    <w:rsid w:val="00F41A27"/>
    <w:rsid w:val="00F4338D"/>
    <w:rsid w:val="00F440D3"/>
    <w:rsid w:val="00F446AC"/>
    <w:rsid w:val="00F462F5"/>
    <w:rsid w:val="00F4688D"/>
    <w:rsid w:val="00F46EAF"/>
    <w:rsid w:val="00F53992"/>
    <w:rsid w:val="00F5429B"/>
    <w:rsid w:val="00F5774F"/>
    <w:rsid w:val="00F60BFA"/>
    <w:rsid w:val="00F62688"/>
    <w:rsid w:val="00F641AD"/>
    <w:rsid w:val="00F65FE2"/>
    <w:rsid w:val="00F76BE5"/>
    <w:rsid w:val="00F83D11"/>
    <w:rsid w:val="00F84BC1"/>
    <w:rsid w:val="00F85B29"/>
    <w:rsid w:val="00F921F1"/>
    <w:rsid w:val="00F94145"/>
    <w:rsid w:val="00F96305"/>
    <w:rsid w:val="00F96FFA"/>
    <w:rsid w:val="00FB127E"/>
    <w:rsid w:val="00FB141D"/>
    <w:rsid w:val="00FC0804"/>
    <w:rsid w:val="00FC28D2"/>
    <w:rsid w:val="00FC3B6D"/>
    <w:rsid w:val="00FC7BFB"/>
    <w:rsid w:val="00FD2657"/>
    <w:rsid w:val="00FD3A4E"/>
    <w:rsid w:val="00FD425A"/>
    <w:rsid w:val="00FE279C"/>
    <w:rsid w:val="00FF3F0C"/>
    <w:rsid w:val="00FF47B9"/>
    <w:rsid w:val="00FF7D68"/>
    <w:rsid w:val="3F3A1A93"/>
    <w:rsid w:val="6AAF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EDFAD"/>
  <w15:chartTrackingRefBased/>
  <w15:docId w15:val="{D9853368-154E-4A74-8F70-9C9DAD41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7EAE"/>
  </w:style>
  <w:style w:type="character" w:customStyle="1" w:styleId="TANChar">
    <w:name w:val="TAN Char"/>
    <w:link w:val="TAN"/>
    <w:qFormat/>
    <w:rsid w:val="006657B4"/>
    <w:rPr>
      <w:rFonts w:ascii="Arial" w:hAnsi="Arial"/>
      <w:sz w:val="18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6B34E5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C0322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LCar">
    <w:name w:val="TAL Car"/>
    <w:link w:val="TAL"/>
    <w:locked/>
    <w:rsid w:val="000826E8"/>
    <w:rPr>
      <w:rFonts w:ascii="Arial" w:hAnsi="Arial"/>
      <w:sz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92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3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9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1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D9F26C7611E74B884A320485524B0A" ma:contentTypeVersion="4" ma:contentTypeDescription="Create a new document." ma:contentTypeScope="" ma:versionID="d6d95949425ba4e01e8fa61cac13751a">
  <xsd:schema xmlns:xsd="http://www.w3.org/2001/XMLSchema" xmlns:xs="http://www.w3.org/2001/XMLSchema" xmlns:p="http://schemas.microsoft.com/office/2006/metadata/properties" xmlns:ns2="01937097-ea5c-4b50-9eaf-a66f35faa9f9" targetNamespace="http://schemas.microsoft.com/office/2006/metadata/properties" ma:root="true" ma:fieldsID="7775b9345c0c5eccb7457e2f4d443d4b" ns2:_="">
    <xsd:import namespace="01937097-ea5c-4b50-9eaf-a66f35faa9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37097-ea5c-4b50-9eaf-a66f35faa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D6C760-5336-4DD6-8C47-BFDB38FE52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7BE379-8B4E-4B64-8938-F0CDB6D50C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ECC83C-842B-410B-8DA8-0EB8B2EA76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253B16-7179-4CCF-A173-A4144E6E7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937097-ea5c-4b50-9eaf-a66f35faa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1438</Words>
  <Characters>8203</Characters>
  <Application>Microsoft Office Word</Application>
  <DocSecurity>0</DocSecurity>
  <Lines>68</Lines>
  <Paragraphs>19</Paragraphs>
  <ScaleCrop>false</ScaleCrop>
  <Company>ETSI</Company>
  <LinksUpToDate>false</LinksUpToDate>
  <CharactersWithSpaces>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Das, Nandan</cp:lastModifiedBy>
  <cp:revision>6</cp:revision>
  <cp:lastPrinted>2000-02-29T11:31:00Z</cp:lastPrinted>
  <dcterms:created xsi:type="dcterms:W3CDTF">2024-12-02T19:51:00Z</dcterms:created>
  <dcterms:modified xsi:type="dcterms:W3CDTF">2024-12-03T19:52:00Z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7f73250-91c3-4058-a7be-ac7b98891567_Enabled">
    <vt:lpwstr>true</vt:lpwstr>
  </property>
  <property fmtid="{D5CDD505-2E9C-101B-9397-08002B2CF9AE}" pid="9" name="MSIP_Label_67f73250-91c3-4058-a7be-ac7b98891567_SetDate">
    <vt:lpwstr>2023-06-05T10:50:16Z</vt:lpwstr>
  </property>
  <property fmtid="{D5CDD505-2E9C-101B-9397-08002B2CF9AE}" pid="10" name="MSIP_Label_67f73250-91c3-4058-a7be-ac7b98891567_Method">
    <vt:lpwstr>Standard</vt:lpwstr>
  </property>
  <property fmtid="{D5CDD505-2E9C-101B-9397-08002B2CF9AE}" pid="11" name="MSIP_Label_67f73250-91c3-4058-a7be-ac7b98891567_Name">
    <vt:lpwstr>Internal</vt:lpwstr>
  </property>
  <property fmtid="{D5CDD505-2E9C-101B-9397-08002B2CF9AE}" pid="12" name="MSIP_Label_67f73250-91c3-4058-a7be-ac7b98891567_SiteId">
    <vt:lpwstr>43eba056-5ca4-4871-89ac-bdd09160ce7e</vt:lpwstr>
  </property>
  <property fmtid="{D5CDD505-2E9C-101B-9397-08002B2CF9AE}" pid="13" name="MSIP_Label_67f73250-91c3-4058-a7be-ac7b98891567_ActionId">
    <vt:lpwstr>1cd04d5c-de07-4eb4-9131-8efbb95ec328</vt:lpwstr>
  </property>
  <property fmtid="{D5CDD505-2E9C-101B-9397-08002B2CF9AE}" pid="14" name="MSIP_Label_67f73250-91c3-4058-a7be-ac7b98891567_ContentBits">
    <vt:lpwstr>0</vt:lpwstr>
  </property>
  <property fmtid="{D5CDD505-2E9C-101B-9397-08002B2CF9AE}" pid="15" name="ContentTypeId">
    <vt:lpwstr>0x010100BFD9F26C7611E74B884A320485524B0A</vt:lpwstr>
  </property>
  <property fmtid="{D5CDD505-2E9C-101B-9397-08002B2CF9AE}" pid="16" name="MediaServiceImageTags">
    <vt:lpwstr/>
  </property>
</Properties>
</file>